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0C3" w:rsidRPr="00E44F27" w:rsidRDefault="001A10C3" w:rsidP="001A10C3">
      <w:pPr>
        <w:ind w:left="2160"/>
        <w:rPr>
          <w:rFonts w:ascii="Times New Roman" w:hAnsi="Times New Roman" w:cs="Times New Roman"/>
          <w:b/>
          <w:sz w:val="28"/>
          <w:szCs w:val="28"/>
        </w:rPr>
      </w:pPr>
      <w:r w:rsidRPr="00E44F27">
        <w:rPr>
          <w:rFonts w:ascii="Times New Roman" w:hAnsi="Times New Roman" w:cs="Times New Roman"/>
          <w:b/>
          <w:sz w:val="28"/>
          <w:szCs w:val="28"/>
        </w:rPr>
        <w:t>VIÊM BÀNG QUANG CẤ</w:t>
      </w:r>
      <w:r w:rsidR="00A018D4" w:rsidRPr="00E44F27">
        <w:rPr>
          <w:rFonts w:ascii="Times New Roman" w:hAnsi="Times New Roman" w:cs="Times New Roman"/>
          <w:b/>
          <w:sz w:val="28"/>
          <w:szCs w:val="28"/>
        </w:rPr>
        <w:t>P</w:t>
      </w:r>
    </w:p>
    <w:p w:rsidR="00F070F3" w:rsidRPr="00F070F3" w:rsidRDefault="00F070F3" w:rsidP="001A10C3">
      <w:pPr>
        <w:ind w:left="2160"/>
        <w:rPr>
          <w:rFonts w:ascii="Times New Roman" w:hAnsi="Times New Roman" w:cs="Times New Roman"/>
          <w:b/>
          <w:sz w:val="28"/>
          <w:szCs w:val="28"/>
        </w:rPr>
      </w:pPr>
      <w:r>
        <w:rPr>
          <w:rFonts w:ascii="Times New Roman" w:hAnsi="Times New Roman" w:cs="Times New Roman"/>
          <w:b/>
          <w:sz w:val="36"/>
          <w:szCs w:val="28"/>
        </w:rPr>
        <w:t xml:space="preserve">                                      </w:t>
      </w:r>
      <w:r w:rsidRPr="00F070F3">
        <w:rPr>
          <w:rFonts w:ascii="Times New Roman" w:hAnsi="Times New Roman" w:cs="Times New Roman"/>
          <w:b/>
          <w:sz w:val="28"/>
          <w:szCs w:val="28"/>
        </w:rPr>
        <w:t>BS Đinh Nô E</w:t>
      </w:r>
    </w:p>
    <w:p w:rsidR="003E4431" w:rsidRDefault="00656F01" w:rsidP="00E44F27">
      <w:pPr>
        <w:spacing w:after="0"/>
        <w:rPr>
          <w:rFonts w:ascii="Times New Roman" w:hAnsi="Times New Roman" w:cs="Times New Roman"/>
          <w:sz w:val="28"/>
          <w:szCs w:val="28"/>
        </w:rPr>
      </w:pPr>
      <w:r w:rsidRPr="00656F01">
        <w:rPr>
          <w:rFonts w:ascii="Times New Roman" w:hAnsi="Times New Roman" w:cs="Times New Roman"/>
          <w:sz w:val="28"/>
          <w:szCs w:val="28"/>
        </w:rPr>
        <w:t>Viêm bàng quang (cystitis) là nhiễm trùng bàng quang và niệu đạo, thường gặp chủ yếu ở phụ nữ và bé gái từ 2 tuổi trở lên.</w:t>
      </w:r>
      <w:r w:rsidRPr="00656F01">
        <w:rPr>
          <w:rFonts w:ascii="Times New Roman" w:hAnsi="Times New Roman" w:cs="Times New Roman"/>
          <w:sz w:val="28"/>
          <w:szCs w:val="28"/>
        </w:rPr>
        <w:br/>
        <w:t>Tác nhân gây bệnh phổ biến nhất là Escherichia coli (E. coli), chiếm ít nhất 70% các trường hợp.</w:t>
      </w:r>
      <w:r w:rsidRPr="00656F01">
        <w:rPr>
          <w:rFonts w:ascii="Times New Roman" w:hAnsi="Times New Roman" w:cs="Times New Roman"/>
          <w:sz w:val="28"/>
          <w:szCs w:val="28"/>
        </w:rPr>
        <w:br/>
        <w:t>Các vi khuẩn khác có thể bao gồm Proteus mirabilis, Enterococcus spp., Klebsiella spp., và ở phụ nữ trẻ,</w:t>
      </w:r>
      <w:r w:rsidR="003E4431">
        <w:rPr>
          <w:rFonts w:ascii="Times New Roman" w:hAnsi="Times New Roman" w:cs="Times New Roman"/>
          <w:sz w:val="28"/>
          <w:szCs w:val="28"/>
        </w:rPr>
        <w:t xml:space="preserve"> Staphylococcus saprophyticus.</w:t>
      </w:r>
    </w:p>
    <w:p w:rsidR="003E4431" w:rsidRPr="00290E2F" w:rsidRDefault="00290E2F" w:rsidP="00E44F27">
      <w:pPr>
        <w:spacing w:after="0"/>
        <w:rPr>
          <w:rFonts w:ascii="Times New Roman" w:hAnsi="Times New Roman" w:cs="Times New Roman"/>
          <w:b/>
          <w:sz w:val="28"/>
          <w:szCs w:val="28"/>
        </w:rPr>
      </w:pPr>
      <w:r>
        <w:rPr>
          <w:rFonts w:ascii="Times New Roman" w:hAnsi="Times New Roman" w:cs="Times New Roman"/>
          <w:b/>
          <w:sz w:val="28"/>
          <w:szCs w:val="28"/>
        </w:rPr>
        <w:t>1. ĐẶC ĐIỂM LÂM SÀNG</w:t>
      </w:r>
    </w:p>
    <w:p w:rsidR="003E4431" w:rsidRDefault="00656F01" w:rsidP="00E44F27">
      <w:pPr>
        <w:spacing w:after="0"/>
        <w:rPr>
          <w:rFonts w:ascii="Times New Roman" w:hAnsi="Times New Roman" w:cs="Times New Roman"/>
          <w:sz w:val="28"/>
          <w:szCs w:val="28"/>
        </w:rPr>
      </w:pPr>
      <w:r w:rsidRPr="003E4431">
        <w:rPr>
          <w:rFonts w:ascii="Times New Roman" w:hAnsi="Times New Roman" w:cs="Times New Roman"/>
          <w:sz w:val="28"/>
          <w:szCs w:val="28"/>
        </w:rPr>
        <w:t>- Cảm giác rát buốt khi đi tiểu, tiểu gấp, tiểu nhiều lần.</w:t>
      </w:r>
      <w:r w:rsidRPr="003E4431">
        <w:rPr>
          <w:rFonts w:ascii="Times New Roman" w:hAnsi="Times New Roman" w:cs="Times New Roman"/>
          <w:sz w:val="28"/>
          <w:szCs w:val="28"/>
        </w:rPr>
        <w:br/>
        <w:t>- Ở trẻ em: khóc khi đi tiểu, tiểu không tự chủ.</w:t>
      </w:r>
      <w:r w:rsidRPr="003E4431">
        <w:rPr>
          <w:rFonts w:ascii="Times New Roman" w:hAnsi="Times New Roman" w:cs="Times New Roman"/>
          <w:sz w:val="28"/>
          <w:szCs w:val="28"/>
        </w:rPr>
        <w:br/>
        <w:t>- Không có sốt (hoặc chỉ sốt nhẹ), không đau vùng hông lưng, không có dấu hiệu toàn thân ở trẻ em.</w:t>
      </w:r>
      <w:r w:rsidRPr="003E4431">
        <w:rPr>
          <w:rFonts w:ascii="Times New Roman" w:hAnsi="Times New Roman" w:cs="Times New Roman"/>
          <w:sz w:val="28"/>
          <w:szCs w:val="28"/>
        </w:rPr>
        <w:br/>
        <w:t>- Cần loại trừ viêm bể thận (pyelonephritis).</w:t>
      </w:r>
      <w:r w:rsidRPr="003E4431">
        <w:rPr>
          <w:rFonts w:ascii="Times New Roman" w:hAnsi="Times New Roman" w:cs="Times New Roman"/>
          <w:sz w:val="28"/>
          <w:szCs w:val="28"/>
        </w:rPr>
        <w:br/>
        <w:t>- Chỉ riêng triệu chứng “rát khi đi tiểu” không đủ để chẩn đoán — cần xem xét thêm nếu có khí hư bất thường ở phụ nữ</w:t>
      </w:r>
      <w:r w:rsidR="00DB536B">
        <w:rPr>
          <w:rFonts w:ascii="Times New Roman" w:hAnsi="Times New Roman" w:cs="Times New Roman"/>
          <w:sz w:val="28"/>
          <w:szCs w:val="28"/>
        </w:rPr>
        <w:t>.</w:t>
      </w:r>
      <w:r w:rsidRPr="003E4431">
        <w:rPr>
          <w:rFonts w:ascii="Times New Roman" w:hAnsi="Times New Roman" w:cs="Times New Roman"/>
          <w:sz w:val="28"/>
          <w:szCs w:val="28"/>
        </w:rPr>
        <w:br/>
      </w:r>
      <w:r w:rsidR="00290E2F">
        <w:rPr>
          <w:rFonts w:ascii="Times New Roman" w:hAnsi="Times New Roman" w:cs="Times New Roman"/>
          <w:b/>
          <w:sz w:val="28"/>
          <w:szCs w:val="28"/>
        </w:rPr>
        <w:t>2. CẬN LÂM SÀNG</w:t>
      </w:r>
      <w:r w:rsidRPr="003E4431">
        <w:rPr>
          <w:rFonts w:ascii="Times New Roman" w:hAnsi="Times New Roman" w:cs="Times New Roman"/>
          <w:sz w:val="28"/>
          <w:szCs w:val="28"/>
        </w:rPr>
        <w:br/>
        <w:t>- Làm que nhúng nước tiểu (dipstick) để tìm:</w:t>
      </w:r>
      <w:r w:rsidRPr="003E4431">
        <w:rPr>
          <w:rFonts w:ascii="Times New Roman" w:hAnsi="Times New Roman" w:cs="Times New Roman"/>
          <w:sz w:val="28"/>
          <w:szCs w:val="28"/>
        </w:rPr>
        <w:br/>
        <w:t xml:space="preserve">  + Nitrit → gợi ý có vi khuẩn đường ruột (enterobacteria).</w:t>
      </w:r>
      <w:r w:rsidRPr="003E4431">
        <w:rPr>
          <w:rFonts w:ascii="Times New Roman" w:hAnsi="Times New Roman" w:cs="Times New Roman"/>
          <w:sz w:val="28"/>
          <w:szCs w:val="28"/>
        </w:rPr>
        <w:br/>
        <w:t xml:space="preserve">  + Bạch cầu → gợi ý phản ứng viêm.</w:t>
      </w:r>
      <w:r w:rsidRPr="003E4431">
        <w:rPr>
          <w:rFonts w:ascii="Times New Roman" w:hAnsi="Times New Roman" w:cs="Times New Roman"/>
          <w:sz w:val="28"/>
          <w:szCs w:val="28"/>
        </w:rPr>
        <w:br/>
        <w:t>- Khi không thể soi hoặc nuôi cấy nước tiểu, có thể điều trị kháng sinh kinh nghiệm nếu bệnh nhân có triệu chứng điển hình và que thử dương tính (bạch cầu và/hoặ</w:t>
      </w:r>
      <w:r w:rsidR="00DB536B">
        <w:rPr>
          <w:rFonts w:ascii="Times New Roman" w:hAnsi="Times New Roman" w:cs="Times New Roman"/>
          <w:sz w:val="28"/>
          <w:szCs w:val="28"/>
        </w:rPr>
        <w:t>c nitrit).</w:t>
      </w:r>
      <w:r w:rsidRPr="003E4431">
        <w:rPr>
          <w:rFonts w:ascii="Times New Roman" w:hAnsi="Times New Roman" w:cs="Times New Roman"/>
          <w:sz w:val="28"/>
          <w:szCs w:val="28"/>
        </w:rPr>
        <w:br/>
        <w:t>Lưu ý:</w:t>
      </w:r>
      <w:r w:rsidRPr="003E4431">
        <w:rPr>
          <w:rFonts w:ascii="Times New Roman" w:hAnsi="Times New Roman" w:cs="Times New Roman"/>
          <w:sz w:val="28"/>
          <w:szCs w:val="28"/>
        </w:rPr>
        <w:br/>
        <w:t>Tại những vùng lưu hành bệ</w:t>
      </w:r>
      <w:r w:rsidR="00FA1B82" w:rsidRPr="003E4431">
        <w:rPr>
          <w:rFonts w:ascii="Times New Roman" w:hAnsi="Times New Roman" w:cs="Times New Roman"/>
          <w:sz w:val="28"/>
          <w:szCs w:val="28"/>
        </w:rPr>
        <w:t>nh sán máng</w:t>
      </w:r>
      <w:r w:rsidRPr="003E4431">
        <w:rPr>
          <w:rFonts w:ascii="Times New Roman" w:hAnsi="Times New Roman" w:cs="Times New Roman"/>
          <w:sz w:val="28"/>
          <w:szCs w:val="28"/>
        </w:rPr>
        <w:t xml:space="preserve"> (schistosomiasis), cần nghĩ đến khả năng này nếu bệnh nhân có tiểu máu đại thể hoặc vi thể (phát hiện qua dipstick),</w:t>
      </w:r>
      <w:r w:rsidRPr="003E4431">
        <w:rPr>
          <w:rFonts w:ascii="Times New Roman" w:hAnsi="Times New Roman" w:cs="Times New Roman"/>
          <w:sz w:val="28"/>
          <w:szCs w:val="28"/>
        </w:rPr>
        <w:br/>
        <w:t>đặc biệt ở trẻ 5–15 tuổi, dù có thể kèm nhiễm khuẩn bàng quang do vi khuẩ</w:t>
      </w:r>
      <w:r w:rsidR="00DB536B">
        <w:rPr>
          <w:rFonts w:ascii="Times New Roman" w:hAnsi="Times New Roman" w:cs="Times New Roman"/>
          <w:sz w:val="28"/>
          <w:szCs w:val="28"/>
        </w:rPr>
        <w:t>n.</w:t>
      </w:r>
      <w:r w:rsidR="003E4431" w:rsidRPr="003E4431">
        <w:rPr>
          <w:rFonts w:ascii="Times New Roman" w:hAnsi="Times New Roman" w:cs="Times New Roman"/>
          <w:sz w:val="28"/>
          <w:szCs w:val="28"/>
        </w:rPr>
        <w:br/>
      </w:r>
      <w:r w:rsidR="00290E2F">
        <w:rPr>
          <w:rFonts w:ascii="Times New Roman" w:hAnsi="Times New Roman" w:cs="Times New Roman"/>
          <w:b/>
          <w:sz w:val="28"/>
          <w:szCs w:val="28"/>
        </w:rPr>
        <w:t>3. ĐIỀU TRỊ</w:t>
      </w:r>
      <w:r w:rsidR="003E4431">
        <w:rPr>
          <w:rFonts w:ascii="Times New Roman" w:hAnsi="Times New Roman" w:cs="Times New Roman"/>
          <w:sz w:val="28"/>
          <w:szCs w:val="28"/>
        </w:rPr>
        <w:br/>
      </w:r>
      <w:r w:rsidR="003E4431" w:rsidRPr="003E4431">
        <w:rPr>
          <w:rFonts w:ascii="Times New Roman" w:hAnsi="Times New Roman" w:cs="Times New Roman"/>
          <w:b/>
          <w:sz w:val="28"/>
          <w:szCs w:val="28"/>
        </w:rPr>
        <w:t>a.</w:t>
      </w:r>
      <w:r w:rsidRPr="003E4431">
        <w:rPr>
          <w:rFonts w:ascii="Times New Roman" w:hAnsi="Times New Roman" w:cs="Times New Roman"/>
          <w:b/>
          <w:sz w:val="28"/>
          <w:szCs w:val="28"/>
        </w:rPr>
        <w:t xml:space="preserve"> Viêm bàng quang ở bé gái ≥ 2 tuổi</w:t>
      </w:r>
      <w:r w:rsidRPr="003E4431">
        <w:rPr>
          <w:rFonts w:ascii="Times New Roman" w:hAnsi="Times New Roman" w:cs="Times New Roman"/>
          <w:sz w:val="28"/>
          <w:szCs w:val="28"/>
        </w:rPr>
        <w:br/>
        <w:t>- Cefixim uống: 8 mg/kg/lần/ngày × 3 ngày</w:t>
      </w:r>
      <w:r w:rsidRPr="003E4431">
        <w:rPr>
          <w:rFonts w:ascii="Times New Roman" w:hAnsi="Times New Roman" w:cs="Times New Roman"/>
          <w:sz w:val="28"/>
          <w:szCs w:val="28"/>
        </w:rPr>
        <w:br/>
        <w:t>hoặc</w:t>
      </w:r>
      <w:r w:rsidRPr="003E4431">
        <w:rPr>
          <w:rFonts w:ascii="Times New Roman" w:hAnsi="Times New Roman" w:cs="Times New Roman"/>
          <w:sz w:val="28"/>
          <w:szCs w:val="28"/>
        </w:rPr>
        <w:br/>
        <w:t xml:space="preserve">- Amoxicillin/clavulanic acid uống (tính theo amoxicillin): 12,5 mg/kg × 2 </w:t>
      </w:r>
      <w:r w:rsidRPr="003E4431">
        <w:rPr>
          <w:rFonts w:ascii="Times New Roman" w:hAnsi="Times New Roman" w:cs="Times New Roman"/>
          <w:sz w:val="28"/>
          <w:szCs w:val="28"/>
        </w:rPr>
        <w:lastRenderedPageBreak/>
        <w:t>lầ</w:t>
      </w:r>
      <w:r w:rsidR="00DB536B">
        <w:rPr>
          <w:rFonts w:ascii="Times New Roman" w:hAnsi="Times New Roman" w:cs="Times New Roman"/>
          <w:sz w:val="28"/>
          <w:szCs w:val="28"/>
        </w:rPr>
        <w:t>n/ngày × 3 ngày</w:t>
      </w:r>
      <w:r w:rsidR="003E4431">
        <w:rPr>
          <w:rFonts w:ascii="Times New Roman" w:hAnsi="Times New Roman" w:cs="Times New Roman"/>
          <w:sz w:val="28"/>
          <w:szCs w:val="28"/>
        </w:rPr>
        <w:br/>
      </w:r>
      <w:r w:rsidR="003E4431" w:rsidRPr="003E4431">
        <w:rPr>
          <w:rFonts w:ascii="Times New Roman" w:hAnsi="Times New Roman" w:cs="Times New Roman"/>
          <w:b/>
          <w:sz w:val="28"/>
          <w:szCs w:val="28"/>
        </w:rPr>
        <w:t>b</w:t>
      </w:r>
      <w:r w:rsidRPr="003E4431">
        <w:rPr>
          <w:rFonts w:ascii="Times New Roman" w:hAnsi="Times New Roman" w:cs="Times New Roman"/>
          <w:b/>
          <w:sz w:val="28"/>
          <w:szCs w:val="28"/>
        </w:rPr>
        <w:t>. Viêm bàng quang ở phụ nữ trẻ, không mang thai</w:t>
      </w:r>
    </w:p>
    <w:p w:rsidR="003E4431" w:rsidRDefault="00656F01" w:rsidP="00E44F27">
      <w:pPr>
        <w:spacing w:after="0"/>
        <w:ind w:left="360"/>
        <w:rPr>
          <w:rFonts w:ascii="Times New Roman" w:hAnsi="Times New Roman" w:cs="Times New Roman"/>
          <w:sz w:val="28"/>
          <w:szCs w:val="28"/>
        </w:rPr>
      </w:pPr>
      <w:r w:rsidRPr="003E4431">
        <w:rPr>
          <w:rFonts w:ascii="Times New Roman" w:hAnsi="Times New Roman" w:cs="Times New Roman"/>
          <w:sz w:val="28"/>
          <w:szCs w:val="28"/>
        </w:rPr>
        <w:t>- Fosfomycin-trometamol uống: 3 g liều duy nhất</w:t>
      </w:r>
      <w:r w:rsidRPr="003E4431">
        <w:rPr>
          <w:rFonts w:ascii="Times New Roman" w:hAnsi="Times New Roman" w:cs="Times New Roman"/>
          <w:sz w:val="28"/>
          <w:szCs w:val="28"/>
        </w:rPr>
        <w:br/>
        <w:t>hoặc</w:t>
      </w:r>
      <w:r w:rsidRPr="003E4431">
        <w:rPr>
          <w:rFonts w:ascii="Times New Roman" w:hAnsi="Times New Roman" w:cs="Times New Roman"/>
          <w:sz w:val="28"/>
          <w:szCs w:val="28"/>
        </w:rPr>
        <w:br/>
        <w:t>- Nitrofurantoin uống: 100 mg × 3 lầ</w:t>
      </w:r>
      <w:r w:rsidR="003E4431">
        <w:rPr>
          <w:rFonts w:ascii="Times New Roman" w:hAnsi="Times New Roman" w:cs="Times New Roman"/>
          <w:sz w:val="28"/>
          <w:szCs w:val="28"/>
        </w:rPr>
        <w:t>n/ngày × 5 ngày</w:t>
      </w:r>
    </w:p>
    <w:p w:rsidR="003E4431" w:rsidRDefault="003E4431" w:rsidP="00E44F27">
      <w:pPr>
        <w:spacing w:after="0"/>
        <w:ind w:left="360"/>
        <w:rPr>
          <w:rFonts w:ascii="Times New Roman" w:hAnsi="Times New Roman" w:cs="Times New Roman"/>
          <w:sz w:val="28"/>
          <w:szCs w:val="28"/>
        </w:rPr>
      </w:pPr>
      <w:r w:rsidRPr="003E4431">
        <w:rPr>
          <w:rFonts w:ascii="Times New Roman" w:hAnsi="Times New Roman" w:cs="Times New Roman"/>
          <w:b/>
          <w:sz w:val="28"/>
          <w:szCs w:val="28"/>
        </w:rPr>
        <w:t>Khi kết quả que thử dương tính</w:t>
      </w:r>
      <w:r w:rsidRPr="003E4431">
        <w:rPr>
          <w:rFonts w:ascii="Times New Roman" w:hAnsi="Times New Roman" w:cs="Times New Roman"/>
          <w:sz w:val="28"/>
          <w:szCs w:val="28"/>
        </w:rPr>
        <w:br/>
        <w:t>- Cả nitrit và bạch cầu dương tính: xác định khả năng nhiễm trùng niệu cao.</w:t>
      </w:r>
      <w:r w:rsidRPr="003E4431">
        <w:rPr>
          <w:rFonts w:ascii="Times New Roman" w:hAnsi="Times New Roman" w:cs="Times New Roman"/>
          <w:sz w:val="28"/>
          <w:szCs w:val="28"/>
        </w:rPr>
        <w:br/>
        <w:t>- Âm tính cả nitrit và bạch cầu (ở phụ nữ): loại trừ nhiễm trùng tiểu.</w:t>
      </w:r>
      <w:r w:rsidRPr="003E4431">
        <w:rPr>
          <w:rFonts w:ascii="Times New Roman" w:hAnsi="Times New Roman" w:cs="Times New Roman"/>
          <w:sz w:val="28"/>
          <w:szCs w:val="28"/>
        </w:rPr>
        <w:br/>
        <w:t>- Nếu bạch cầu dương nhưng nitrit âm, có thể do S. saprophyticus → Fosfomycin không hiệu quả, nên dùng Nitrofurantoin như liề</w:t>
      </w:r>
      <w:r>
        <w:rPr>
          <w:rFonts w:ascii="Times New Roman" w:hAnsi="Times New Roman" w:cs="Times New Roman"/>
          <w:sz w:val="28"/>
          <w:szCs w:val="28"/>
        </w:rPr>
        <w:t>u trên.</w:t>
      </w:r>
      <w:r w:rsidRPr="003E4431">
        <w:rPr>
          <w:rFonts w:ascii="Times New Roman" w:hAnsi="Times New Roman" w:cs="Times New Roman"/>
          <w:sz w:val="28"/>
          <w:szCs w:val="28"/>
        </w:rPr>
        <w:br/>
        <w:t>- Dù dùng đúng kháng sinh, triệu chứng có thể kéo dài 2–3 ngày mới giảm.</w:t>
      </w:r>
      <w:r w:rsidRPr="003E4431">
        <w:rPr>
          <w:rFonts w:ascii="Times New Roman" w:hAnsi="Times New Roman" w:cs="Times New Roman"/>
          <w:sz w:val="28"/>
          <w:szCs w:val="28"/>
        </w:rPr>
        <w:br/>
        <w:t>- Nếu điều trị thất bại hoặc viêm bàng quang tái phát (&gt; 3–4 lần/năm):</w:t>
      </w:r>
      <w:r w:rsidRPr="003E4431">
        <w:rPr>
          <w:rFonts w:ascii="Times New Roman" w:hAnsi="Times New Roman" w:cs="Times New Roman"/>
          <w:sz w:val="28"/>
          <w:szCs w:val="28"/>
        </w:rPr>
        <w:br/>
        <w:t xml:space="preserve">  + Ciprofloxacin uống: 500 mg × 2 lần/ngày × 3 ngày</w:t>
      </w:r>
      <w:r w:rsidRPr="003E4431">
        <w:rPr>
          <w:rFonts w:ascii="Times New Roman" w:hAnsi="Times New Roman" w:cs="Times New Roman"/>
          <w:sz w:val="28"/>
          <w:szCs w:val="28"/>
        </w:rPr>
        <w:br/>
        <w:t>- Với bệnh nhân tái phát nhiều lần, cần nghĩ đến:</w:t>
      </w:r>
    </w:p>
    <w:p w:rsidR="00F32650" w:rsidRDefault="003E4431" w:rsidP="00E44F27">
      <w:pPr>
        <w:spacing w:after="0"/>
        <w:ind w:left="360"/>
        <w:rPr>
          <w:rFonts w:ascii="Times New Roman" w:hAnsi="Times New Roman" w:cs="Times New Roman"/>
          <w:sz w:val="28"/>
          <w:szCs w:val="28"/>
        </w:rPr>
      </w:pPr>
      <w:r w:rsidRPr="003E4431">
        <w:rPr>
          <w:rFonts w:ascii="Times New Roman" w:hAnsi="Times New Roman" w:cs="Times New Roman"/>
          <w:sz w:val="28"/>
          <w:szCs w:val="28"/>
        </w:rPr>
        <w:t>+ Sỏ</w:t>
      </w:r>
      <w:r w:rsidR="002160BF">
        <w:rPr>
          <w:rFonts w:ascii="Times New Roman" w:hAnsi="Times New Roman" w:cs="Times New Roman"/>
          <w:sz w:val="28"/>
          <w:szCs w:val="28"/>
        </w:rPr>
        <w:t>i bàng quang</w:t>
      </w:r>
      <w:r w:rsidR="002160BF">
        <w:rPr>
          <w:rFonts w:ascii="Times New Roman" w:hAnsi="Times New Roman" w:cs="Times New Roman"/>
          <w:sz w:val="28"/>
          <w:szCs w:val="28"/>
        </w:rPr>
        <w:br/>
        <w:t xml:space="preserve">  + Sán máng</w:t>
      </w:r>
      <w:r w:rsidRPr="003E4431">
        <w:rPr>
          <w:rFonts w:ascii="Times New Roman" w:hAnsi="Times New Roman" w:cs="Times New Roman"/>
          <w:sz w:val="28"/>
          <w:szCs w:val="28"/>
        </w:rPr>
        <w:t xml:space="preserve"> đường niệu</w:t>
      </w:r>
      <w:r w:rsidRPr="003E4431">
        <w:rPr>
          <w:rFonts w:ascii="Times New Roman" w:hAnsi="Times New Roman" w:cs="Times New Roman"/>
          <w:sz w:val="28"/>
          <w:szCs w:val="28"/>
        </w:rPr>
        <w:br/>
        <w:t xml:space="preserve">  + Lao đường tiểu</w:t>
      </w:r>
      <w:r w:rsidRPr="003E4431">
        <w:rPr>
          <w:rFonts w:ascii="Times New Roman" w:hAnsi="Times New Roman" w:cs="Times New Roman"/>
          <w:sz w:val="28"/>
          <w:szCs w:val="28"/>
        </w:rPr>
        <w:br/>
        <w:t xml:space="preserve">  + Lậu (gonorrhoea) → cần kiểm tra bạn tình.</w:t>
      </w:r>
      <w:r w:rsidRPr="003E4431">
        <w:rPr>
          <w:rFonts w:ascii="Times New Roman" w:hAnsi="Times New Roman" w:cs="Times New Roman"/>
          <w:sz w:val="28"/>
          <w:szCs w:val="28"/>
        </w:rPr>
        <w:br/>
      </w:r>
      <w:r w:rsidRPr="003E4431">
        <w:rPr>
          <w:rFonts w:ascii="Times New Roman" w:hAnsi="Times New Roman" w:cs="Times New Roman"/>
          <w:b/>
          <w:sz w:val="28"/>
          <w:szCs w:val="28"/>
        </w:rPr>
        <w:t>c</w:t>
      </w:r>
      <w:r w:rsidR="00656F01" w:rsidRPr="003E4431">
        <w:rPr>
          <w:rFonts w:ascii="Times New Roman" w:hAnsi="Times New Roman" w:cs="Times New Roman"/>
          <w:b/>
          <w:sz w:val="28"/>
          <w:szCs w:val="28"/>
        </w:rPr>
        <w:t>. Viêm bàng quang ở phụ nữ mang thai hoặc đang cho con bú</w:t>
      </w:r>
      <w:r w:rsidR="00656F01" w:rsidRPr="003E4431">
        <w:rPr>
          <w:rFonts w:ascii="Times New Roman" w:hAnsi="Times New Roman" w:cs="Times New Roman"/>
          <w:sz w:val="28"/>
          <w:szCs w:val="28"/>
        </w:rPr>
        <w:br/>
        <w:t>- Fosfomycin-trometamol uống: 3 g liều duy nhất</w:t>
      </w:r>
      <w:r w:rsidR="00656F01" w:rsidRPr="003E4431">
        <w:rPr>
          <w:rFonts w:ascii="Times New Roman" w:hAnsi="Times New Roman" w:cs="Times New Roman"/>
          <w:sz w:val="28"/>
          <w:szCs w:val="28"/>
        </w:rPr>
        <w:br/>
        <w:t>hoặc</w:t>
      </w:r>
      <w:r w:rsidR="00656F01" w:rsidRPr="003E4431">
        <w:rPr>
          <w:rFonts w:ascii="Times New Roman" w:hAnsi="Times New Roman" w:cs="Times New Roman"/>
          <w:sz w:val="28"/>
          <w:szCs w:val="28"/>
        </w:rPr>
        <w:br/>
        <w:t>- Nitrofurantoin uống: 100 mg × 3 lần/ngày × 7 ngày (chống chỉ định trong tháng cuối thai kỳ)</w:t>
      </w:r>
      <w:r w:rsidR="00656F01" w:rsidRPr="003E4431">
        <w:rPr>
          <w:rFonts w:ascii="Times New Roman" w:hAnsi="Times New Roman" w:cs="Times New Roman"/>
          <w:sz w:val="28"/>
          <w:szCs w:val="28"/>
        </w:rPr>
        <w:br/>
        <w:t>hoặc</w:t>
      </w:r>
      <w:r w:rsidR="00656F01" w:rsidRPr="003E4431">
        <w:rPr>
          <w:rFonts w:ascii="Times New Roman" w:hAnsi="Times New Roman" w:cs="Times New Roman"/>
          <w:sz w:val="28"/>
          <w:szCs w:val="28"/>
        </w:rPr>
        <w:br/>
        <w:t>- Cefixim uống: 200 mg × 2 lầ</w:t>
      </w:r>
      <w:r>
        <w:rPr>
          <w:rFonts w:ascii="Times New Roman" w:hAnsi="Times New Roman" w:cs="Times New Roman"/>
          <w:sz w:val="28"/>
          <w:szCs w:val="28"/>
        </w:rPr>
        <w:t>n/ngày × 5 ngày.</w:t>
      </w:r>
    </w:p>
    <w:p w:rsidR="00F32650" w:rsidRDefault="00F32650" w:rsidP="00F32650">
      <w:pPr>
        <w:rPr>
          <w:rFonts w:ascii="Times New Roman" w:hAnsi="Times New Roman" w:cs="Times New Roman"/>
          <w:sz w:val="28"/>
          <w:szCs w:val="28"/>
        </w:rPr>
      </w:pPr>
    </w:p>
    <w:p w:rsidR="000F126B" w:rsidRDefault="00F32650" w:rsidP="00F32650">
      <w:pPr>
        <w:tabs>
          <w:tab w:val="left" w:pos="1368"/>
        </w:tabs>
        <w:rPr>
          <w:rFonts w:ascii="Times New Roman" w:hAnsi="Times New Roman" w:cs="Times New Roman"/>
          <w:sz w:val="28"/>
          <w:szCs w:val="28"/>
        </w:rPr>
      </w:pPr>
      <w:r>
        <w:rPr>
          <w:rFonts w:ascii="Times New Roman" w:hAnsi="Times New Roman" w:cs="Times New Roman"/>
          <w:sz w:val="28"/>
          <w:szCs w:val="28"/>
        </w:rPr>
        <w:tab/>
      </w: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Pr="00830A1F" w:rsidRDefault="00F32650" w:rsidP="00F32650">
      <w:pPr>
        <w:ind w:firstLine="720"/>
        <w:jc w:val="center"/>
        <w:rPr>
          <w:rFonts w:ascii="Times New Roman" w:hAnsi="Times New Roman" w:cs="Times New Roman"/>
          <w:b/>
          <w:sz w:val="28"/>
          <w:szCs w:val="28"/>
        </w:rPr>
      </w:pPr>
      <w:r w:rsidRPr="00830A1F">
        <w:rPr>
          <w:rFonts w:ascii="Times New Roman" w:hAnsi="Times New Roman" w:cs="Times New Roman"/>
          <w:b/>
          <w:sz w:val="28"/>
          <w:szCs w:val="28"/>
        </w:rPr>
        <w:lastRenderedPageBreak/>
        <w:t>VIÊM THẬN – BỂ THẬN CẤP</w:t>
      </w:r>
    </w:p>
    <w:p w:rsidR="00F32650" w:rsidRPr="00A113C2" w:rsidRDefault="00F32650" w:rsidP="00F32650">
      <w:pPr>
        <w:ind w:firstLine="720"/>
        <w:jc w:val="center"/>
        <w:rPr>
          <w:rFonts w:ascii="Times New Roman" w:hAnsi="Times New Roman" w:cs="Times New Roman"/>
          <w:b/>
          <w:sz w:val="28"/>
          <w:szCs w:val="28"/>
        </w:rPr>
      </w:pPr>
      <w:r w:rsidRPr="00A113C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113C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113C2">
        <w:rPr>
          <w:rFonts w:ascii="Times New Roman" w:hAnsi="Times New Roman" w:cs="Times New Roman"/>
          <w:b/>
          <w:sz w:val="28"/>
          <w:szCs w:val="28"/>
        </w:rPr>
        <w:t>BS Đinh Nô E</w:t>
      </w:r>
    </w:p>
    <w:p w:rsidR="00F32650" w:rsidRDefault="00F32650" w:rsidP="00F32650">
      <w:pPr>
        <w:rPr>
          <w:rFonts w:ascii="Times New Roman" w:hAnsi="Times New Roman" w:cs="Times New Roman"/>
          <w:sz w:val="28"/>
          <w:szCs w:val="28"/>
        </w:rPr>
      </w:pPr>
      <w:r w:rsidRPr="00A859FF">
        <w:rPr>
          <w:rFonts w:ascii="Times New Roman" w:hAnsi="Times New Roman" w:cs="Times New Roman"/>
          <w:sz w:val="28"/>
          <w:szCs w:val="28"/>
        </w:rPr>
        <w:t xml:space="preserve">Viêm thận - bể thận cấp là nhiễm trùng nhu mô thận, thường gặp ở phụ nữ hơn nam giới. </w:t>
      </w:r>
      <w:r w:rsidRPr="00A859FF">
        <w:rPr>
          <w:rFonts w:ascii="Times New Roman" w:hAnsi="Times New Roman" w:cs="Times New Roman"/>
          <w:sz w:val="28"/>
          <w:szCs w:val="28"/>
        </w:rPr>
        <w:br/>
        <w:t>Tác nhân gây bệnh tương tự như trong viêm bàng quang cấp.</w:t>
      </w:r>
      <w:r w:rsidRPr="00A859FF">
        <w:rPr>
          <w:rFonts w:ascii="Times New Roman" w:hAnsi="Times New Roman" w:cs="Times New Roman"/>
          <w:sz w:val="28"/>
          <w:szCs w:val="28"/>
        </w:rPr>
        <w:br/>
        <w:t xml:space="preserve">Đây là bệnh có thể nghiêm trọng, đặc biệt ở phụ nữ mang thai, trẻ sơ sinh và nhũ nhi. </w:t>
      </w:r>
      <w:r w:rsidRPr="00A859FF">
        <w:rPr>
          <w:rFonts w:ascii="Times New Roman" w:hAnsi="Times New Roman" w:cs="Times New Roman"/>
          <w:sz w:val="28"/>
          <w:szCs w:val="28"/>
        </w:rPr>
        <w:br/>
        <w:t>Điều trị phụ thuộc vào sự hiện diện của các dấu hiệu nặng hoặc biến chứng, hoặc nguy cơ biến chứ</w:t>
      </w:r>
      <w:r>
        <w:rPr>
          <w:rFonts w:ascii="Times New Roman" w:hAnsi="Times New Roman" w:cs="Times New Roman"/>
          <w:sz w:val="28"/>
          <w:szCs w:val="28"/>
        </w:rPr>
        <w:t>ng.</w:t>
      </w:r>
      <w:r w:rsidRPr="00A859FF">
        <w:rPr>
          <w:rFonts w:ascii="Times New Roman" w:hAnsi="Times New Roman" w:cs="Times New Roman"/>
          <w:sz w:val="28"/>
          <w:szCs w:val="28"/>
        </w:rPr>
        <w:br/>
      </w:r>
      <w:r w:rsidRPr="00A859FF">
        <w:rPr>
          <w:rFonts w:ascii="Times New Roman" w:hAnsi="Times New Roman" w:cs="Times New Roman"/>
          <w:b/>
          <w:sz w:val="28"/>
          <w:szCs w:val="28"/>
        </w:rPr>
        <w:t xml:space="preserve">1. </w:t>
      </w:r>
      <w:r>
        <w:rPr>
          <w:rFonts w:ascii="Times New Roman" w:hAnsi="Times New Roman" w:cs="Times New Roman"/>
          <w:b/>
          <w:sz w:val="28"/>
          <w:szCs w:val="28"/>
        </w:rPr>
        <w:t>ĐẶC ĐIỂM LÂM SÀNG</w:t>
      </w:r>
      <w:r w:rsidRPr="00A859FF">
        <w:rPr>
          <w:rFonts w:ascii="Times New Roman" w:hAnsi="Times New Roman" w:cs="Times New Roman"/>
          <w:sz w:val="28"/>
          <w:szCs w:val="28"/>
        </w:rPr>
        <w:br/>
        <w:t xml:space="preserve">- Trẻ sơ sinh và nhũ nhi: Cần nghi ngờ nhiễm trùng tiểu ở trẻ có sốt không rõ nguyên nhân hoặc hội chứng nhiễm khuẩn huyết không rõ ổ nhiễm. </w:t>
      </w:r>
      <w:r w:rsidRPr="00A859FF">
        <w:rPr>
          <w:rFonts w:ascii="Times New Roman" w:hAnsi="Times New Roman" w:cs="Times New Roman"/>
          <w:sz w:val="28"/>
          <w:szCs w:val="28"/>
        </w:rPr>
        <w:br/>
        <w:t xml:space="preserve">- Trẻ lớn và người lớn: Triệu chứng không đặc hiệu, có thể gồm sốt, kích thích, nôn ói, ăn kém. Sờ bụng dưới có thể đau. </w:t>
      </w:r>
      <w:r w:rsidRPr="00A859FF">
        <w:rPr>
          <w:rFonts w:ascii="Times New Roman" w:hAnsi="Times New Roman" w:cs="Times New Roman"/>
          <w:sz w:val="28"/>
          <w:szCs w:val="28"/>
        </w:rPr>
        <w:br/>
        <w:t xml:space="preserve">  Sốt có thể là biểu hiện duy nhất, và việc không có sốt không loại trừ chẩn đoán. </w:t>
      </w:r>
      <w:r w:rsidRPr="00A859FF">
        <w:rPr>
          <w:rFonts w:ascii="Times New Roman" w:hAnsi="Times New Roman" w:cs="Times New Roman"/>
          <w:sz w:val="28"/>
          <w:szCs w:val="28"/>
        </w:rPr>
        <w:br/>
        <w:t xml:space="preserve">  Trẻ sơ sinh có thể biểu hiện hạ thân nhiệt, da tái xám, giảm tri giác, số</w:t>
      </w:r>
      <w:r>
        <w:rPr>
          <w:rFonts w:ascii="Times New Roman" w:hAnsi="Times New Roman" w:cs="Times New Roman"/>
          <w:sz w:val="28"/>
          <w:szCs w:val="28"/>
        </w:rPr>
        <w:t>c.</w:t>
      </w:r>
      <w:r w:rsidRPr="00A859FF">
        <w:rPr>
          <w:rFonts w:ascii="Times New Roman" w:hAnsi="Times New Roman" w:cs="Times New Roman"/>
          <w:sz w:val="28"/>
          <w:szCs w:val="28"/>
        </w:rPr>
        <w:br/>
        <w:t>Triệu chứng ở người lớn:</w:t>
      </w:r>
      <w:r w:rsidRPr="00A859FF">
        <w:rPr>
          <w:rFonts w:ascii="Times New Roman" w:hAnsi="Times New Roman" w:cs="Times New Roman"/>
          <w:sz w:val="28"/>
          <w:szCs w:val="28"/>
        </w:rPr>
        <w:br/>
        <w:t>- Dấu hiệu viêm bàng quang: tiểu buốt, tiểu gấp, tiểu nhiều lần.</w:t>
      </w:r>
      <w:r w:rsidRPr="00A859FF">
        <w:rPr>
          <w:rFonts w:ascii="Times New Roman" w:hAnsi="Times New Roman" w:cs="Times New Roman"/>
          <w:sz w:val="28"/>
          <w:szCs w:val="28"/>
        </w:rPr>
        <w:br/>
        <w:t>- Sốt &gt; 38°C kèm đau hông một bên hoặc đau bụng.</w:t>
      </w:r>
      <w:r w:rsidRPr="00A859FF">
        <w:rPr>
          <w:rFonts w:ascii="Times New Roman" w:hAnsi="Times New Roman" w:cs="Times New Roman"/>
          <w:sz w:val="28"/>
          <w:szCs w:val="28"/>
        </w:rPr>
        <w:br/>
        <w:t>- Buồn nôn và/hoặc nôn thường gặp.</w:t>
      </w:r>
    </w:p>
    <w:p w:rsidR="00F32650" w:rsidRDefault="00F32650" w:rsidP="00DF0D80">
      <w:pPr>
        <w:spacing w:after="0"/>
        <w:rPr>
          <w:rFonts w:ascii="Times New Roman" w:hAnsi="Times New Roman" w:cs="Times New Roman"/>
          <w:sz w:val="28"/>
          <w:szCs w:val="28"/>
        </w:rPr>
      </w:pPr>
      <w:r>
        <w:rPr>
          <w:rFonts w:ascii="Times New Roman" w:hAnsi="Times New Roman" w:cs="Times New Roman"/>
          <w:b/>
          <w:sz w:val="28"/>
          <w:szCs w:val="28"/>
        </w:rPr>
        <w:t>2. ĐIỀU TRỊ</w:t>
      </w:r>
      <w:r w:rsidRPr="00A859FF">
        <w:rPr>
          <w:rFonts w:ascii="Times New Roman" w:hAnsi="Times New Roman" w:cs="Times New Roman"/>
          <w:sz w:val="28"/>
          <w:szCs w:val="28"/>
        </w:rPr>
        <w:br/>
      </w:r>
      <w:r w:rsidRPr="00A859FF">
        <w:rPr>
          <w:rFonts w:ascii="Times New Roman" w:hAnsi="Times New Roman" w:cs="Times New Roman"/>
          <w:b/>
          <w:sz w:val="28"/>
          <w:szCs w:val="28"/>
        </w:rPr>
        <w:t>Chỉ định nhập viện:</w:t>
      </w:r>
      <w:r w:rsidRPr="00A859FF">
        <w:rPr>
          <w:rFonts w:ascii="Times New Roman" w:hAnsi="Times New Roman" w:cs="Times New Roman"/>
          <w:sz w:val="28"/>
          <w:szCs w:val="28"/>
        </w:rPr>
        <w:br/>
        <w:t>- Bệnh nhân có nguy cơ biến chứng: trẻ em, phụ nữ mang thai, nam giới, người có bất thường giải phẫu hoặc chức năng đường niệu (sỏi, dị dạng…), suy giảm miễn dịch nặng.</w:t>
      </w:r>
      <w:r w:rsidRPr="00A859FF">
        <w:rPr>
          <w:rFonts w:ascii="Times New Roman" w:hAnsi="Times New Roman" w:cs="Times New Roman"/>
          <w:sz w:val="28"/>
          <w:szCs w:val="28"/>
        </w:rPr>
        <w:br/>
        <w:t>- Viêm thận - bể thận có biến chứng: tắc nghẽn đường tiểu, áp-xe thận, viêm thậ</w:t>
      </w:r>
      <w:r>
        <w:rPr>
          <w:rFonts w:ascii="Times New Roman" w:hAnsi="Times New Roman" w:cs="Times New Roman"/>
          <w:sz w:val="28"/>
          <w:szCs w:val="28"/>
        </w:rPr>
        <w:t xml:space="preserve">n – bể thận </w:t>
      </w:r>
      <w:r w:rsidRPr="00A859FF">
        <w:rPr>
          <w:rFonts w:ascii="Times New Roman" w:hAnsi="Times New Roman" w:cs="Times New Roman"/>
          <w:sz w:val="28"/>
          <w:szCs w:val="28"/>
        </w:rPr>
        <w:t>sinh hơi ở bệnh nhân đái tháo đường.</w:t>
      </w:r>
      <w:r w:rsidRPr="00A859FF">
        <w:rPr>
          <w:rFonts w:ascii="Times New Roman" w:hAnsi="Times New Roman" w:cs="Times New Roman"/>
          <w:sz w:val="28"/>
          <w:szCs w:val="28"/>
        </w:rPr>
        <w:br/>
        <w:t>- Bệnh nhân có dấu hiệu nhiễm trùng nặng: nhiễm khuẩn huyết, sốc nhiễm khuẩn, mất nước hoặc nôn ói không thể bù dịch và dùng thuốc đường uống.</w:t>
      </w:r>
      <w:r w:rsidRPr="00A859FF">
        <w:rPr>
          <w:rFonts w:ascii="Times New Roman" w:hAnsi="Times New Roman" w:cs="Times New Roman"/>
          <w:sz w:val="28"/>
          <w:szCs w:val="28"/>
        </w:rPr>
        <w:br/>
        <w:t>- Không cải thiện lâm sàng sau 24 giờ điều trị kháng sinh đường uống (ở phụ nữ điều trị ngoại trú).</w:t>
      </w:r>
      <w:r w:rsidRPr="00A859FF">
        <w:rPr>
          <w:rFonts w:ascii="Times New Roman" w:hAnsi="Times New Roman" w:cs="Times New Roman"/>
          <w:sz w:val="28"/>
          <w:szCs w:val="28"/>
        </w:rPr>
        <w:br/>
      </w:r>
      <w:r w:rsidRPr="00A859FF">
        <w:rPr>
          <w:rFonts w:ascii="Times New Roman" w:hAnsi="Times New Roman" w:cs="Times New Roman"/>
          <w:sz w:val="28"/>
          <w:szCs w:val="28"/>
        </w:rPr>
        <w:br/>
      </w:r>
      <w:r w:rsidRPr="00A859FF">
        <w:rPr>
          <w:rFonts w:ascii="Times New Roman" w:hAnsi="Times New Roman" w:cs="Times New Roman"/>
          <w:b/>
          <w:sz w:val="28"/>
          <w:szCs w:val="28"/>
        </w:rPr>
        <w:lastRenderedPageBreak/>
        <w:t>Điều trị kháng sinh</w:t>
      </w:r>
      <w:r w:rsidRPr="00A859FF">
        <w:rPr>
          <w:rFonts w:ascii="Times New Roman" w:hAnsi="Times New Roman" w:cs="Times New Roman"/>
          <w:sz w:val="28"/>
          <w:szCs w:val="28"/>
        </w:rPr>
        <w:br/>
      </w:r>
      <w:r w:rsidRPr="00A859FF">
        <w:rPr>
          <w:rFonts w:ascii="Times New Roman" w:hAnsi="Times New Roman" w:cs="Times New Roman"/>
          <w:b/>
          <w:sz w:val="28"/>
          <w:szCs w:val="28"/>
        </w:rPr>
        <w:t>1. Trẻ em dưới 1 tháng tuổi</w:t>
      </w:r>
      <w:r w:rsidRPr="00A859FF">
        <w:rPr>
          <w:rFonts w:ascii="Times New Roman" w:hAnsi="Times New Roman" w:cs="Times New Roman"/>
          <w:sz w:val="28"/>
          <w:szCs w:val="28"/>
        </w:rPr>
        <w:br/>
        <w:t>- Ampicillin tiêm tĩnh mạch chậm (3 phút), 7–10 ngày</w:t>
      </w:r>
      <w:r w:rsidRPr="00A859FF">
        <w:rPr>
          <w:rFonts w:ascii="Times New Roman" w:hAnsi="Times New Roman" w:cs="Times New Roman"/>
          <w:sz w:val="28"/>
          <w:szCs w:val="28"/>
        </w:rPr>
        <w:br/>
        <w:t xml:space="preserve">  + Trẻ 0–7 ngày (&lt;2 kg): 50 mg/kg mỗi 12 giờ</w:t>
      </w:r>
      <w:r w:rsidRPr="00A859FF">
        <w:rPr>
          <w:rFonts w:ascii="Times New Roman" w:hAnsi="Times New Roman" w:cs="Times New Roman"/>
          <w:sz w:val="28"/>
          <w:szCs w:val="28"/>
        </w:rPr>
        <w:br/>
        <w:t xml:space="preserve">  + Trẻ 0–7 ngày (≥2 kg): 50 mg/kg mỗi 8 giờ</w:t>
      </w:r>
      <w:r w:rsidRPr="00A859FF">
        <w:rPr>
          <w:rFonts w:ascii="Times New Roman" w:hAnsi="Times New Roman" w:cs="Times New Roman"/>
          <w:sz w:val="28"/>
          <w:szCs w:val="28"/>
        </w:rPr>
        <w:br/>
        <w:t xml:space="preserve">  + Trẻ 8 ngày đến &lt;1 tháng: 50 mg/kg mỗi 8 giờ</w:t>
      </w:r>
      <w:r w:rsidRPr="00A859FF">
        <w:rPr>
          <w:rFonts w:ascii="Times New Roman" w:hAnsi="Times New Roman" w:cs="Times New Roman"/>
          <w:sz w:val="28"/>
          <w:szCs w:val="28"/>
        </w:rPr>
        <w:br/>
        <w:t>- Kết hợp Gentamicin tiêm tĩnh mạch chậm (3 phút) trong 5 ngày</w:t>
      </w:r>
      <w:r w:rsidRPr="00A859FF">
        <w:rPr>
          <w:rFonts w:ascii="Times New Roman" w:hAnsi="Times New Roman" w:cs="Times New Roman"/>
          <w:sz w:val="28"/>
          <w:szCs w:val="28"/>
        </w:rPr>
        <w:br/>
        <w:t xml:space="preserve">  + Trẻ 0–7 ngày (&lt;2 kg): 3 mg/kg mỗi ngày</w:t>
      </w:r>
      <w:r w:rsidRPr="00A859FF">
        <w:rPr>
          <w:rFonts w:ascii="Times New Roman" w:hAnsi="Times New Roman" w:cs="Times New Roman"/>
          <w:sz w:val="28"/>
          <w:szCs w:val="28"/>
        </w:rPr>
        <w:br/>
        <w:t xml:space="preserve">  + Trẻ 0–7 ngày (≥2 kg): 5 mg/kg mỗi ngày</w:t>
      </w:r>
      <w:r w:rsidRPr="00A859FF">
        <w:rPr>
          <w:rFonts w:ascii="Times New Roman" w:hAnsi="Times New Roman" w:cs="Times New Roman"/>
          <w:sz w:val="28"/>
          <w:szCs w:val="28"/>
        </w:rPr>
        <w:br/>
        <w:t xml:space="preserve">  + Trẻ 8 ngày đến &lt;1 tháng: 5 mg/kg mỗ</w:t>
      </w:r>
      <w:r>
        <w:rPr>
          <w:rFonts w:ascii="Times New Roman" w:hAnsi="Times New Roman" w:cs="Times New Roman"/>
          <w:sz w:val="28"/>
          <w:szCs w:val="28"/>
        </w:rPr>
        <w:t>i ngày</w:t>
      </w:r>
      <w:r w:rsidRPr="00A859FF">
        <w:rPr>
          <w:rFonts w:ascii="Times New Roman" w:hAnsi="Times New Roman" w:cs="Times New Roman"/>
          <w:sz w:val="28"/>
          <w:szCs w:val="28"/>
        </w:rPr>
        <w:br/>
        <w:t>Ưu tiên phối hợp ampicillin + gentamicin để bao phủ enterococci.</w:t>
      </w:r>
      <w:r w:rsidRPr="00A859FF">
        <w:rPr>
          <w:rFonts w:ascii="Times New Roman" w:hAnsi="Times New Roman" w:cs="Times New Roman"/>
          <w:sz w:val="28"/>
          <w:szCs w:val="28"/>
        </w:rPr>
        <w:br/>
        <w:t>Trường hợp có áp-xe hoặc viêm thận sinh hơi cần kéo dài điều trị</w:t>
      </w:r>
      <w:r>
        <w:rPr>
          <w:rFonts w:ascii="Times New Roman" w:hAnsi="Times New Roman" w:cs="Times New Roman"/>
          <w:sz w:val="28"/>
          <w:szCs w:val="28"/>
        </w:rPr>
        <w:t>.</w:t>
      </w:r>
      <w:r w:rsidRPr="00A859FF">
        <w:rPr>
          <w:rFonts w:ascii="Times New Roman" w:hAnsi="Times New Roman" w:cs="Times New Roman"/>
          <w:sz w:val="28"/>
          <w:szCs w:val="28"/>
        </w:rPr>
        <w:br/>
        <w:t>Hoặc dùng Cefotaxime tiêm tĩnh mạch chậm (3 phút), 7–10 ngày</w:t>
      </w:r>
      <w:r w:rsidRPr="00A859FF">
        <w:rPr>
          <w:rFonts w:ascii="Times New Roman" w:hAnsi="Times New Roman" w:cs="Times New Roman"/>
          <w:sz w:val="28"/>
          <w:szCs w:val="28"/>
        </w:rPr>
        <w:br/>
        <w:t xml:space="preserve">  + Trẻ 0–7 ngày (&lt;2 kg): 50 mg/kg mỗi 12 giờ</w:t>
      </w:r>
      <w:r w:rsidRPr="00A859FF">
        <w:rPr>
          <w:rFonts w:ascii="Times New Roman" w:hAnsi="Times New Roman" w:cs="Times New Roman"/>
          <w:sz w:val="28"/>
          <w:szCs w:val="28"/>
        </w:rPr>
        <w:br/>
        <w:t xml:space="preserve">  + Trẻ 0–7 ngày (≥2 kg): 50 mg/kg mỗi 8 giờ</w:t>
      </w:r>
      <w:r w:rsidRPr="00A859FF">
        <w:rPr>
          <w:rFonts w:ascii="Times New Roman" w:hAnsi="Times New Roman" w:cs="Times New Roman"/>
          <w:sz w:val="28"/>
          <w:szCs w:val="28"/>
        </w:rPr>
        <w:br/>
        <w:t xml:space="preserve">  + Trẻ 8 ngày đến &lt;1 tháng: 50 mg/kg mỗi 8 giờ</w:t>
      </w:r>
      <w:r w:rsidRPr="00A859FF">
        <w:rPr>
          <w:rFonts w:ascii="Times New Roman" w:hAnsi="Times New Roman" w:cs="Times New Roman"/>
          <w:sz w:val="28"/>
          <w:szCs w:val="28"/>
        </w:rPr>
        <w:br/>
      </w:r>
      <w:r w:rsidRPr="00A859FF">
        <w:rPr>
          <w:rFonts w:ascii="Times New Roman" w:hAnsi="Times New Roman" w:cs="Times New Roman"/>
          <w:b/>
          <w:sz w:val="28"/>
          <w:szCs w:val="28"/>
        </w:rPr>
        <w:t>2. Trẻ ≥ 1 tháng tuổi</w:t>
      </w:r>
      <w:r w:rsidRPr="00A859FF">
        <w:rPr>
          <w:rFonts w:ascii="Times New Roman" w:hAnsi="Times New Roman" w:cs="Times New Roman"/>
          <w:sz w:val="28"/>
          <w:szCs w:val="28"/>
        </w:rPr>
        <w:br/>
        <w:t>- Ceftriaxone tiêm bắp hoặc tĩnh mạch chậm (3 phút): 50 mg/kg mỗi ngày, ít nhất 3 ngày.</w:t>
      </w:r>
      <w:r w:rsidRPr="00A859FF">
        <w:rPr>
          <w:rFonts w:ascii="Times New Roman" w:hAnsi="Times New Roman" w:cs="Times New Roman"/>
          <w:sz w:val="28"/>
          <w:szCs w:val="28"/>
        </w:rPr>
        <w:br/>
        <w:t>- Khi tình trạng cải thiện, chuyển sang điều trị uống để đủ 10 ngày với Amoxicillin/Clavulanic acid.</w:t>
      </w:r>
      <w:r w:rsidRPr="00A859FF">
        <w:rPr>
          <w:rFonts w:ascii="Times New Roman" w:hAnsi="Times New Roman" w:cs="Times New Roman"/>
          <w:sz w:val="28"/>
          <w:szCs w:val="28"/>
        </w:rPr>
        <w:br/>
        <w:t xml:space="preserve">  + Trẻ &lt;40 kg: 25 mg/kg x 2 lần/ngày</w:t>
      </w:r>
      <w:r w:rsidRPr="00A859FF">
        <w:rPr>
          <w:rFonts w:ascii="Times New Roman" w:hAnsi="Times New Roman" w:cs="Times New Roman"/>
          <w:sz w:val="28"/>
          <w:szCs w:val="28"/>
        </w:rPr>
        <w:br/>
        <w:t xml:space="preserve">  + Trẻ ≥40 kg: 875/125 mg hoặc 500/62.5 mg x 2 lần/ngày (tùy loại tỉ lệ 7:1 hoặ</w:t>
      </w:r>
      <w:r>
        <w:rPr>
          <w:rFonts w:ascii="Times New Roman" w:hAnsi="Times New Roman" w:cs="Times New Roman"/>
          <w:sz w:val="28"/>
          <w:szCs w:val="28"/>
        </w:rPr>
        <w:t>c 8:1).</w:t>
      </w:r>
      <w:r w:rsidRPr="00A859FF">
        <w:rPr>
          <w:rFonts w:ascii="Times New Roman" w:hAnsi="Times New Roman" w:cs="Times New Roman"/>
          <w:sz w:val="28"/>
          <w:szCs w:val="28"/>
        </w:rPr>
        <w:br/>
      </w:r>
      <w:r w:rsidRPr="00A859FF">
        <w:rPr>
          <w:rFonts w:ascii="Times New Roman" w:hAnsi="Times New Roman" w:cs="Times New Roman"/>
          <w:b/>
          <w:sz w:val="28"/>
          <w:szCs w:val="28"/>
        </w:rPr>
        <w:t>3. Người lớn</w:t>
      </w:r>
      <w:r w:rsidRPr="00A859FF">
        <w:rPr>
          <w:rFonts w:ascii="Times New Roman" w:hAnsi="Times New Roman" w:cs="Times New Roman"/>
          <w:sz w:val="28"/>
          <w:szCs w:val="28"/>
        </w:rPr>
        <w:br/>
      </w:r>
      <w:r w:rsidRPr="00A859FF">
        <w:rPr>
          <w:rFonts w:ascii="Times New Roman" w:hAnsi="Times New Roman" w:cs="Times New Roman"/>
          <w:b/>
          <w:sz w:val="28"/>
          <w:szCs w:val="28"/>
        </w:rPr>
        <w:t>a. Viêm thận - bể thận không biến chứng:</w:t>
      </w:r>
      <w:r w:rsidRPr="00A859FF">
        <w:rPr>
          <w:rFonts w:ascii="Times New Roman" w:hAnsi="Times New Roman" w:cs="Times New Roman"/>
          <w:sz w:val="28"/>
          <w:szCs w:val="28"/>
        </w:rPr>
        <w:br/>
        <w:t>- Ceftriaxone 1 g tiêm bắp 1 liều hoặc Gentamicin 5 mg/kg 1 liều</w:t>
      </w:r>
      <w:r w:rsidRPr="00A859FF">
        <w:rPr>
          <w:rFonts w:ascii="Times New Roman" w:hAnsi="Times New Roman" w:cs="Times New Roman"/>
          <w:sz w:val="28"/>
          <w:szCs w:val="28"/>
        </w:rPr>
        <w:br/>
        <w:t xml:space="preserve">  + Kèm Ciprofloxacin uống 500 mg x 2 lần/ngày trong 7 ngày</w:t>
      </w:r>
      <w:r w:rsidRPr="00A859FF">
        <w:rPr>
          <w:rFonts w:ascii="Times New Roman" w:hAnsi="Times New Roman" w:cs="Times New Roman"/>
          <w:sz w:val="28"/>
          <w:szCs w:val="28"/>
        </w:rPr>
        <w:br/>
        <w:t xml:space="preserve">  </w:t>
      </w:r>
      <w:r w:rsidRPr="00A859FF">
        <w:rPr>
          <w:rFonts w:ascii="Times New Roman" w:hAnsi="Times New Roman" w:cs="Times New Roman"/>
          <w:b/>
          <w:sz w:val="28"/>
          <w:szCs w:val="28"/>
        </w:rPr>
        <w:t>HOẶC</w:t>
      </w:r>
      <w:r w:rsidRPr="00A859FF">
        <w:rPr>
          <w:rFonts w:ascii="Times New Roman" w:hAnsi="Times New Roman" w:cs="Times New Roman"/>
          <w:sz w:val="28"/>
          <w:szCs w:val="28"/>
        </w:rPr>
        <w:br/>
        <w:t xml:space="preserve">  + Amoxicillin/Clavulanic acid uống trong 10–14 ngày</w:t>
      </w:r>
      <w:r w:rsidRPr="00A859FF">
        <w:rPr>
          <w:rFonts w:ascii="Times New Roman" w:hAnsi="Times New Roman" w:cs="Times New Roman"/>
          <w:sz w:val="28"/>
          <w:szCs w:val="28"/>
        </w:rPr>
        <w:br/>
        <w:t xml:space="preserve">  </w:t>
      </w:r>
      <w:r w:rsidRPr="00A859FF">
        <w:rPr>
          <w:rFonts w:ascii="Times New Roman" w:hAnsi="Times New Roman" w:cs="Times New Roman"/>
          <w:b/>
          <w:sz w:val="28"/>
          <w:szCs w:val="28"/>
        </w:rPr>
        <w:t>HOẶC</w:t>
      </w:r>
      <w:r w:rsidRPr="00A859FF">
        <w:rPr>
          <w:rFonts w:ascii="Times New Roman" w:hAnsi="Times New Roman" w:cs="Times New Roman"/>
          <w:sz w:val="28"/>
          <w:szCs w:val="28"/>
        </w:rPr>
        <w:br/>
        <w:t xml:space="preserve">  + Cefixime 200 mg x 2 lần/ngày hoặc 400 mg x 1 lầ</w:t>
      </w:r>
      <w:r>
        <w:rPr>
          <w:rFonts w:ascii="Times New Roman" w:hAnsi="Times New Roman" w:cs="Times New Roman"/>
          <w:sz w:val="28"/>
          <w:szCs w:val="28"/>
        </w:rPr>
        <w:t>n/ngày trong 10–14 ngày.</w:t>
      </w:r>
      <w:r w:rsidRPr="00A859FF">
        <w:rPr>
          <w:rFonts w:ascii="Times New Roman" w:hAnsi="Times New Roman" w:cs="Times New Roman"/>
          <w:sz w:val="28"/>
          <w:szCs w:val="28"/>
        </w:rPr>
        <w:br/>
      </w:r>
      <w:r w:rsidRPr="00A859FF">
        <w:rPr>
          <w:rFonts w:ascii="Times New Roman" w:hAnsi="Times New Roman" w:cs="Times New Roman"/>
          <w:b/>
          <w:sz w:val="28"/>
          <w:szCs w:val="28"/>
        </w:rPr>
        <w:t>b. Viêm thận - bể thận có chỉ định nhập viện:</w:t>
      </w:r>
      <w:r w:rsidRPr="00A859FF">
        <w:rPr>
          <w:rFonts w:ascii="Times New Roman" w:hAnsi="Times New Roman" w:cs="Times New Roman"/>
          <w:sz w:val="28"/>
          <w:szCs w:val="28"/>
        </w:rPr>
        <w:br/>
        <w:t xml:space="preserve">- Ampicillin tĩnh mạch chậm 2 g mỗi 6 giờ trong ít nhất 3 ngày + </w:t>
      </w:r>
      <w:r w:rsidRPr="00A859FF">
        <w:rPr>
          <w:rFonts w:ascii="Times New Roman" w:hAnsi="Times New Roman" w:cs="Times New Roman"/>
          <w:sz w:val="28"/>
          <w:szCs w:val="28"/>
        </w:rPr>
        <w:lastRenderedPageBreak/>
        <w:t>Gentamicin 5 mg/kg mỗi ngày trong 3 ngày,</w:t>
      </w:r>
      <w:r w:rsidRPr="00A859FF">
        <w:rPr>
          <w:rFonts w:ascii="Times New Roman" w:hAnsi="Times New Roman" w:cs="Times New Roman"/>
          <w:sz w:val="28"/>
          <w:szCs w:val="28"/>
        </w:rPr>
        <w:br/>
        <w:t xml:space="preserve">  sau đó chuyển sang đường uống (amoxicillin/clavulanic acid hoặc theo kháng sinh đồ) đủ 10–14 ngày.</w:t>
      </w:r>
      <w:r w:rsidRPr="00A859FF">
        <w:rPr>
          <w:rFonts w:ascii="Times New Roman" w:hAnsi="Times New Roman" w:cs="Times New Roman"/>
          <w:sz w:val="28"/>
          <w:szCs w:val="28"/>
        </w:rPr>
        <w:br/>
      </w:r>
      <w:r w:rsidRPr="00A859FF">
        <w:rPr>
          <w:rFonts w:ascii="Times New Roman" w:hAnsi="Times New Roman" w:cs="Times New Roman"/>
          <w:b/>
          <w:sz w:val="28"/>
          <w:szCs w:val="28"/>
        </w:rPr>
        <w:t>HOẶC</w:t>
      </w:r>
      <w:r w:rsidRPr="00A859FF">
        <w:rPr>
          <w:rFonts w:ascii="Times New Roman" w:hAnsi="Times New Roman" w:cs="Times New Roman"/>
          <w:sz w:val="28"/>
          <w:szCs w:val="28"/>
        </w:rPr>
        <w:br/>
        <w:t>- Ceftriaxone tĩnh mạch 1 g/ngày trong ít nhất 3 ngày + Gentamicin 5 mg/kg/ngày trong 3 ngày nếu có nhiễm khuẩn huyết,</w:t>
      </w:r>
      <w:r w:rsidRPr="00A859FF">
        <w:rPr>
          <w:rFonts w:ascii="Times New Roman" w:hAnsi="Times New Roman" w:cs="Times New Roman"/>
          <w:sz w:val="28"/>
          <w:szCs w:val="28"/>
        </w:rPr>
        <w:br/>
        <w:t xml:space="preserve">  sau đó chuyển đường uống</w:t>
      </w:r>
      <w:r>
        <w:rPr>
          <w:rFonts w:ascii="Times New Roman" w:hAnsi="Times New Roman" w:cs="Times New Roman"/>
          <w:sz w:val="28"/>
          <w:szCs w:val="28"/>
        </w:rPr>
        <w:t xml:space="preserve"> </w:t>
      </w:r>
      <w:r w:rsidRPr="00A859FF">
        <w:rPr>
          <w:rFonts w:ascii="Times New Roman" w:hAnsi="Times New Roman" w:cs="Times New Roman"/>
          <w:sz w:val="28"/>
          <w:szCs w:val="28"/>
        </w:rPr>
        <w:t>(amoxicillin/clavulanic acid hoặc theo kháng sinh đồ) hoàn tất 10–14 ngày.</w:t>
      </w:r>
    </w:p>
    <w:p w:rsidR="00F32650" w:rsidRDefault="00F32650" w:rsidP="00DF0D80">
      <w:pPr>
        <w:spacing w:after="0"/>
        <w:rPr>
          <w:rFonts w:ascii="Times New Roman" w:hAnsi="Times New Roman" w:cs="Times New Roman"/>
          <w:sz w:val="28"/>
          <w:szCs w:val="28"/>
        </w:rPr>
      </w:pPr>
      <w:r>
        <w:rPr>
          <w:rFonts w:ascii="Times New Roman" w:hAnsi="Times New Roman" w:cs="Times New Roman"/>
          <w:sz w:val="28"/>
          <w:szCs w:val="28"/>
        </w:rPr>
        <w:t>Ưu tiên dùng kết hợp Ampicillin + Gentamicin để bao phủ Enterococci.</w:t>
      </w:r>
    </w:p>
    <w:p w:rsidR="00F32650" w:rsidRDefault="00F32650" w:rsidP="00F32650">
      <w:pPr>
        <w:tabs>
          <w:tab w:val="left" w:pos="1368"/>
        </w:tabs>
        <w:rPr>
          <w:rFonts w:ascii="Times New Roman" w:hAnsi="Times New Roman" w:cs="Times New Roman"/>
          <w:sz w:val="28"/>
          <w:szCs w:val="28"/>
        </w:rPr>
      </w:pPr>
      <w:r>
        <w:rPr>
          <w:rFonts w:ascii="Times New Roman" w:hAnsi="Times New Roman" w:cs="Times New Roman"/>
          <w:sz w:val="28"/>
          <w:szCs w:val="28"/>
        </w:rPr>
        <w:t>Viêm thận – bể thận cấp có ổ áp xe hoặc viêm thận – bể thận sinh hơi cần điều trị kháng sinh dài ngày hơn.</w:t>
      </w:r>
      <w:r>
        <w:rPr>
          <w:rFonts w:ascii="Times New Roman" w:hAnsi="Times New Roman" w:cs="Times New Roman"/>
          <w:sz w:val="28"/>
          <w:szCs w:val="28"/>
        </w:rPr>
        <w:br/>
      </w:r>
      <w:r w:rsidRPr="000655A1">
        <w:rPr>
          <w:rFonts w:ascii="Times New Roman" w:hAnsi="Times New Roman" w:cs="Times New Roman"/>
          <w:b/>
          <w:sz w:val="28"/>
          <w:szCs w:val="28"/>
        </w:rPr>
        <w:t>Điều trị hỗ trợ:</w:t>
      </w:r>
      <w:r w:rsidRPr="00A859FF">
        <w:rPr>
          <w:rFonts w:ascii="Times New Roman" w:hAnsi="Times New Roman" w:cs="Times New Roman"/>
          <w:sz w:val="28"/>
          <w:szCs w:val="28"/>
        </w:rPr>
        <w:br/>
        <w:t>- Hạ sốt và giảm đau: Không dùng NSAID.</w:t>
      </w:r>
      <w:r w:rsidRPr="00A859FF">
        <w:rPr>
          <w:rFonts w:ascii="Times New Roman" w:hAnsi="Times New Roman" w:cs="Times New Roman"/>
          <w:sz w:val="28"/>
          <w:szCs w:val="28"/>
        </w:rPr>
        <w:br/>
        <w:t>- Đảm bảo đủ nước (người lớn: ≥1,5 lít/ngày), đặc biệt ở trẻ</w:t>
      </w:r>
      <w:r>
        <w:rPr>
          <w:rFonts w:ascii="Times New Roman" w:hAnsi="Times New Roman" w:cs="Times New Roman"/>
          <w:sz w:val="28"/>
          <w:szCs w:val="28"/>
        </w:rPr>
        <w:t xml:space="preserve"> em ( nguy cơ mất nước)</w:t>
      </w:r>
      <w:r w:rsidRPr="00A859FF">
        <w:rPr>
          <w:rFonts w:ascii="Times New Roman" w:hAnsi="Times New Roman" w:cs="Times New Roman"/>
          <w:sz w:val="28"/>
          <w:szCs w:val="28"/>
        </w:rPr>
        <w:br/>
        <w:t>- Điều trị mất nước nếu có.</w:t>
      </w:r>
      <w:r w:rsidRPr="00A859FF">
        <w:rPr>
          <w:rFonts w:ascii="Times New Roman" w:hAnsi="Times New Roman" w:cs="Times New Roman"/>
          <w:sz w:val="28"/>
          <w:szCs w:val="28"/>
        </w:rPr>
        <w:br/>
        <w:t>- Xử trí sốc nhiễm khuẩn nếu cầ</w:t>
      </w:r>
      <w:r>
        <w:rPr>
          <w:rFonts w:ascii="Times New Roman" w:hAnsi="Times New Roman" w:cs="Times New Roman"/>
          <w:sz w:val="28"/>
          <w:szCs w:val="28"/>
        </w:rPr>
        <w:t>n.</w:t>
      </w:r>
      <w:r>
        <w:rPr>
          <w:rFonts w:ascii="Times New Roman" w:hAnsi="Times New Roman" w:cs="Times New Roman"/>
          <w:sz w:val="28"/>
          <w:szCs w:val="28"/>
        </w:rPr>
        <w:br/>
      </w: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Pr="00716FEC" w:rsidRDefault="00F32650" w:rsidP="00F32650">
      <w:pPr>
        <w:pStyle w:val="Heading1"/>
        <w:jc w:val="center"/>
        <w:rPr>
          <w:rFonts w:ascii="Times New Roman" w:hAnsi="Times New Roman" w:cs="Times New Roman"/>
          <w:color w:val="auto"/>
        </w:rPr>
      </w:pPr>
      <w:r w:rsidRPr="00716FEC">
        <w:rPr>
          <w:rStyle w:val="Strong"/>
          <w:rFonts w:ascii="Times New Roman" w:hAnsi="Times New Roman" w:cs="Times New Roman"/>
          <w:b/>
          <w:bCs/>
          <w:color w:val="auto"/>
        </w:rPr>
        <w:lastRenderedPageBreak/>
        <w:t>ĐỘNG KINH</w:t>
      </w:r>
    </w:p>
    <w:p w:rsidR="00F32650" w:rsidRPr="009621FD" w:rsidRDefault="00F32650" w:rsidP="00F32650">
      <w:pPr>
        <w:jc w:val="right"/>
        <w:rPr>
          <w:rFonts w:ascii="Times New Roman" w:hAnsi="Times New Roman" w:cs="Times New Roman"/>
          <w:b/>
          <w:i/>
          <w:sz w:val="28"/>
          <w:szCs w:val="28"/>
        </w:rPr>
      </w:pPr>
      <w:r w:rsidRPr="009621FD">
        <w:rPr>
          <w:rFonts w:ascii="Times New Roman" w:hAnsi="Times New Roman" w:cs="Times New Roman"/>
          <w:b/>
          <w:i/>
          <w:sz w:val="28"/>
          <w:szCs w:val="28"/>
        </w:rPr>
        <w:t>Người dịch: Bs Đinh Nô Ê</w:t>
      </w:r>
    </w:p>
    <w:p w:rsidR="00F32650" w:rsidRPr="00DA13B5" w:rsidRDefault="00F32650" w:rsidP="00F32650">
      <w:pPr>
        <w:pStyle w:val="NormalWeb"/>
        <w:spacing w:before="0" w:beforeAutospacing="0" w:after="0" w:afterAutospacing="0"/>
        <w:rPr>
          <w:sz w:val="28"/>
          <w:szCs w:val="28"/>
        </w:rPr>
      </w:pPr>
      <w:r w:rsidRPr="00DA13B5">
        <w:rPr>
          <w:sz w:val="28"/>
          <w:szCs w:val="28"/>
        </w:rPr>
        <w:t>Động kinh là một rối loạn thần kinh mạn tính được đặc trưng bởi các cơn co giật tái phát.</w:t>
      </w:r>
      <w:r w:rsidRPr="00DA13B5">
        <w:rPr>
          <w:sz w:val="28"/>
          <w:szCs w:val="28"/>
        </w:rPr>
        <w:br/>
        <w:t>Người mắc động kinh thường phải đối mặt với sự kỳ thị, phân biệt đối xử cũng như khó khăn xã hội và kinh tế. Họ cũng có nguy cơ gặp các rối loạn tâm thần, hành vi hoặc nhận thức, cũng như các chấn thương liên quan đến cơn co giật. Việc quản lý các bệnh lý đi kèm và giáo dục – hỗ trợ bệnh nhân và gia đình là rất quan trọng.</w:t>
      </w:r>
    </w:p>
    <w:p w:rsidR="00F32650" w:rsidRPr="00DA13B5" w:rsidRDefault="00F32650" w:rsidP="00F32650">
      <w:pPr>
        <w:pStyle w:val="NormalWeb"/>
        <w:spacing w:before="0" w:beforeAutospacing="0" w:after="0" w:afterAutospacing="0"/>
        <w:rPr>
          <w:sz w:val="28"/>
          <w:szCs w:val="28"/>
        </w:rPr>
      </w:pPr>
      <w:r w:rsidRPr="00DA13B5">
        <w:rPr>
          <w:sz w:val="28"/>
          <w:szCs w:val="28"/>
        </w:rPr>
        <w:t>Các cơn co giật thường diễn ra trong thời gian ngắn. Một cơn co giật kéo dài hơn 5 phút (hoặc 2 hay nhiều cơn trong 5 phút mà không phục hồi ý thức nền giữa các cơn) là một cấp cứu y khoa.</w:t>
      </w:r>
    </w:p>
    <w:p w:rsidR="00F32650" w:rsidRPr="00DA13B5" w:rsidRDefault="00F32650" w:rsidP="00F32650">
      <w:pPr>
        <w:pStyle w:val="Heading1"/>
        <w:spacing w:before="0" w:line="240" w:lineRule="auto"/>
        <w:rPr>
          <w:rFonts w:ascii="Times New Roman" w:hAnsi="Times New Roman" w:cs="Times New Roman"/>
          <w:color w:val="auto"/>
        </w:rPr>
      </w:pPr>
      <w:r w:rsidRPr="00DA13B5">
        <w:rPr>
          <w:rStyle w:val="Strong"/>
          <w:rFonts w:ascii="Times New Roman" w:hAnsi="Times New Roman" w:cs="Times New Roman"/>
          <w:b/>
          <w:bCs/>
          <w:color w:val="auto"/>
        </w:rPr>
        <w:t>Đặc điểm lâm sàng</w:t>
      </w:r>
    </w:p>
    <w:p w:rsidR="00F32650" w:rsidRPr="00DA13B5" w:rsidRDefault="00F32650" w:rsidP="00F32650">
      <w:pPr>
        <w:pStyle w:val="NormalWeb"/>
        <w:spacing w:before="0" w:beforeAutospacing="0" w:after="0" w:afterAutospacing="0"/>
        <w:rPr>
          <w:sz w:val="28"/>
          <w:szCs w:val="28"/>
        </w:rPr>
      </w:pPr>
      <w:r w:rsidRPr="00DA13B5">
        <w:rPr>
          <w:sz w:val="28"/>
          <w:szCs w:val="28"/>
        </w:rPr>
        <w:t>Biểu hiện của động kinh (tức là các cơn co giật) rất đa dạng. Việc nhận diện đúng loại cơn rất quan trọng để quyết định điều trị.</w:t>
      </w:r>
    </w:p>
    <w:p w:rsidR="00F32650" w:rsidRPr="009621FD" w:rsidRDefault="00F32650" w:rsidP="00F32650">
      <w:pPr>
        <w:pStyle w:val="Heading2"/>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Phân loại cơn co giật</w:t>
      </w:r>
    </w:p>
    <w:p w:rsidR="00F32650" w:rsidRPr="00DA13B5" w:rsidRDefault="00F32650" w:rsidP="00F32650">
      <w:pPr>
        <w:pStyle w:val="Heading2"/>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1. Cơn khởi phát toàn thể (Generalized onset seizures)</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 Cơn co cứng – co giật (Tonic–clonic seizures)</w:t>
      </w:r>
    </w:p>
    <w:p w:rsidR="00F32650" w:rsidRPr="00DA13B5" w:rsidRDefault="00F32650" w:rsidP="00F32650">
      <w:pPr>
        <w:pStyle w:val="NormalWeb"/>
        <w:spacing w:before="0" w:beforeAutospacing="0" w:after="0" w:afterAutospacing="0"/>
        <w:rPr>
          <w:sz w:val="28"/>
          <w:szCs w:val="28"/>
        </w:rPr>
      </w:pPr>
      <w:r w:rsidRPr="00DA13B5">
        <w:rPr>
          <w:sz w:val="28"/>
          <w:szCs w:val="28"/>
        </w:rPr>
        <w:t>Co cứng các cơ, bao gồm cơ hô hấp (giai đoạn tonic), sau đó là các động tác giật nhịp nhàng tay chân (giai đoạn clonic) và mất ý thức.</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 Cơn giật cơ (Myoclonic seizures)</w:t>
      </w:r>
    </w:p>
    <w:p w:rsidR="00F32650" w:rsidRPr="00DA13B5" w:rsidRDefault="00F32650" w:rsidP="00F32650">
      <w:pPr>
        <w:pStyle w:val="NormalWeb"/>
        <w:spacing w:before="0" w:beforeAutospacing="0" w:after="0" w:afterAutospacing="0"/>
        <w:rPr>
          <w:sz w:val="28"/>
          <w:szCs w:val="28"/>
        </w:rPr>
      </w:pPr>
      <w:r w:rsidRPr="00DA13B5">
        <w:rPr>
          <w:sz w:val="28"/>
          <w:szCs w:val="28"/>
        </w:rPr>
        <w:t>Các co giật đột ngột và ngắn của một cơ hoặc một nhóm cơ.</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 Cơn mất trương lực (Atonic seizures)</w:t>
      </w:r>
    </w:p>
    <w:p w:rsidR="00F32650" w:rsidRPr="00DA13B5" w:rsidRDefault="00F32650" w:rsidP="00F32650">
      <w:pPr>
        <w:pStyle w:val="NormalWeb"/>
        <w:spacing w:before="0" w:beforeAutospacing="0" w:after="0" w:afterAutospacing="0"/>
        <w:rPr>
          <w:sz w:val="28"/>
          <w:szCs w:val="28"/>
        </w:rPr>
      </w:pPr>
      <w:r w:rsidRPr="00DA13B5">
        <w:rPr>
          <w:sz w:val="28"/>
          <w:szCs w:val="28"/>
        </w:rPr>
        <w:t>Mất trương lực cơ đột ngột, thường dẫn đến té ngã.</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 Cơn vắng ý thức (Absence seizures)</w:t>
      </w:r>
    </w:p>
    <w:p w:rsidR="00F32650" w:rsidRPr="00DA13B5" w:rsidRDefault="00F32650" w:rsidP="00F32650">
      <w:pPr>
        <w:pStyle w:val="NormalWeb"/>
        <w:spacing w:before="0" w:beforeAutospacing="0" w:after="0" w:afterAutospacing="0"/>
        <w:rPr>
          <w:sz w:val="28"/>
          <w:szCs w:val="28"/>
        </w:rPr>
      </w:pPr>
      <w:r w:rsidRPr="00DA13B5">
        <w:rPr>
          <w:sz w:val="28"/>
          <w:szCs w:val="28"/>
        </w:rPr>
        <w:t>Suy giảm ý thức thoáng qua (vài giây) và dừng mọi hoạt động; thường gặp nhất ở trẻ ≥4 tuổi.</w:t>
      </w:r>
    </w:p>
    <w:p w:rsidR="00F32650" w:rsidRPr="00DA13B5" w:rsidRDefault="00F32650" w:rsidP="00F32650">
      <w:pPr>
        <w:pStyle w:val="Heading2"/>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2. Cơn khởi phát cục bộ (Focal onset seizures)</w:t>
      </w:r>
    </w:p>
    <w:p w:rsidR="00F32650" w:rsidRPr="00DA13B5" w:rsidRDefault="00F32650" w:rsidP="00F32650">
      <w:pPr>
        <w:pStyle w:val="NormalWeb"/>
        <w:spacing w:before="0" w:beforeAutospacing="0" w:after="0" w:afterAutospacing="0"/>
        <w:rPr>
          <w:sz w:val="28"/>
          <w:szCs w:val="28"/>
        </w:rPr>
      </w:pPr>
      <w:r w:rsidRPr="00DA13B5">
        <w:rPr>
          <w:sz w:val="28"/>
          <w:szCs w:val="28"/>
        </w:rPr>
        <w:t>Bắt đầu với triệu chứng khu trú (ví dụ: giật một phần cơ thể hoặc mím môi lặp lại) và đôi khi lan ra toàn thân, trở thành cơn toàn thể.</w:t>
      </w:r>
    </w:p>
    <w:p w:rsidR="00F32650" w:rsidRPr="00DA13B5" w:rsidRDefault="00F32650" w:rsidP="00F32650">
      <w:pPr>
        <w:pStyle w:val="Heading1"/>
        <w:spacing w:before="0" w:line="240" w:lineRule="auto"/>
        <w:rPr>
          <w:rFonts w:ascii="Times New Roman" w:hAnsi="Times New Roman" w:cs="Times New Roman"/>
          <w:color w:val="auto"/>
        </w:rPr>
      </w:pPr>
      <w:r w:rsidRPr="00DA13B5">
        <w:rPr>
          <w:rStyle w:val="Strong"/>
          <w:rFonts w:ascii="Times New Roman" w:hAnsi="Times New Roman" w:cs="Times New Roman"/>
          <w:b/>
          <w:bCs/>
          <w:color w:val="auto"/>
        </w:rPr>
        <w:t>Chẩn đoán động kinh</w:t>
      </w:r>
    </w:p>
    <w:p w:rsidR="00F32650" w:rsidRPr="00DA13B5" w:rsidRDefault="00F32650" w:rsidP="00F32650">
      <w:pPr>
        <w:pStyle w:val="NormalWeb"/>
        <w:spacing w:before="0" w:beforeAutospacing="0" w:after="0" w:afterAutospacing="0"/>
        <w:rPr>
          <w:sz w:val="28"/>
          <w:szCs w:val="28"/>
        </w:rPr>
      </w:pPr>
      <w:r w:rsidRPr="00DA13B5">
        <w:rPr>
          <w:sz w:val="28"/>
          <w:szCs w:val="28"/>
        </w:rPr>
        <w:t>Động kinh được chẩn đoán khi bệnh nhân có ≥2 cơn co giật "không do yếu tố thúc đẩy" (tức không do tình trạng tạm thời có thể hồi phục), xảy ra cách nhau hơn 24 giờ.</w:t>
      </w:r>
    </w:p>
    <w:p w:rsidR="00F32650" w:rsidRPr="00DA13B5" w:rsidRDefault="00F32650" w:rsidP="00F32650">
      <w:pPr>
        <w:pStyle w:val="Heading1"/>
        <w:spacing w:before="0" w:line="240" w:lineRule="auto"/>
        <w:rPr>
          <w:rFonts w:ascii="Times New Roman" w:hAnsi="Times New Roman" w:cs="Times New Roman"/>
          <w:color w:val="auto"/>
        </w:rPr>
      </w:pPr>
      <w:r w:rsidRPr="00DA13B5">
        <w:rPr>
          <w:rStyle w:val="Strong"/>
          <w:rFonts w:ascii="Times New Roman" w:hAnsi="Times New Roman" w:cs="Times New Roman"/>
          <w:b/>
          <w:bCs/>
          <w:color w:val="auto"/>
        </w:rPr>
        <w:t>NGUYÊN TẮC ĐIỀU TRỊ</w:t>
      </w:r>
    </w:p>
    <w:p w:rsidR="00F32650" w:rsidRPr="00DA13B5" w:rsidRDefault="00F32650" w:rsidP="00F32650">
      <w:pPr>
        <w:pStyle w:val="NormalWeb"/>
        <w:spacing w:before="0" w:beforeAutospacing="0" w:after="0" w:afterAutospacing="0"/>
        <w:rPr>
          <w:sz w:val="28"/>
          <w:szCs w:val="28"/>
        </w:rPr>
      </w:pPr>
      <w:r w:rsidRPr="00DA13B5">
        <w:rPr>
          <w:sz w:val="28"/>
          <w:szCs w:val="28"/>
        </w:rPr>
        <w:t>Khi đã chẩn đoán động kinh (hoặc cơn co giật cần điều trị lâu dài), sẽ kê thuốc chống động kinh (ASM) để ngăn ngừa cơn mới.</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Nguyên tắc:</w:t>
      </w:r>
    </w:p>
    <w:p w:rsidR="00F32650" w:rsidRPr="00DA13B5" w:rsidRDefault="00F32650" w:rsidP="009D33F9">
      <w:pPr>
        <w:pStyle w:val="NormalWeb"/>
        <w:numPr>
          <w:ilvl w:val="0"/>
          <w:numId w:val="7"/>
        </w:numPr>
        <w:spacing w:before="0" w:beforeAutospacing="0" w:after="0" w:afterAutospacing="0"/>
        <w:rPr>
          <w:sz w:val="28"/>
          <w:szCs w:val="28"/>
        </w:rPr>
      </w:pPr>
      <w:r w:rsidRPr="00DA13B5">
        <w:rPr>
          <w:sz w:val="28"/>
          <w:szCs w:val="28"/>
        </w:rPr>
        <w:t xml:space="preserve">Điều trị </w:t>
      </w:r>
      <w:r w:rsidRPr="00DA13B5">
        <w:rPr>
          <w:rStyle w:val="Strong"/>
          <w:sz w:val="28"/>
          <w:szCs w:val="28"/>
        </w:rPr>
        <w:t>đơn trị liệu</w:t>
      </w:r>
      <w:r w:rsidRPr="00DA13B5">
        <w:rPr>
          <w:sz w:val="28"/>
          <w:szCs w:val="28"/>
        </w:rPr>
        <w:t xml:space="preserve"> (một loại ASM).</w:t>
      </w:r>
    </w:p>
    <w:p w:rsidR="00F32650" w:rsidRPr="00DA13B5" w:rsidRDefault="00F32650" w:rsidP="009D33F9">
      <w:pPr>
        <w:pStyle w:val="NormalWeb"/>
        <w:numPr>
          <w:ilvl w:val="0"/>
          <w:numId w:val="7"/>
        </w:numPr>
        <w:spacing w:before="0" w:beforeAutospacing="0" w:after="0" w:afterAutospacing="0"/>
        <w:rPr>
          <w:sz w:val="28"/>
          <w:szCs w:val="28"/>
        </w:rPr>
      </w:pPr>
      <w:r w:rsidRPr="00DA13B5">
        <w:rPr>
          <w:sz w:val="28"/>
          <w:szCs w:val="28"/>
        </w:rPr>
        <w:lastRenderedPageBreak/>
        <w:t xml:space="preserve">Cần xem xét </w:t>
      </w:r>
      <w:r w:rsidRPr="00DA13B5">
        <w:rPr>
          <w:rStyle w:val="Strong"/>
          <w:sz w:val="28"/>
          <w:szCs w:val="28"/>
        </w:rPr>
        <w:t>khả năng sẵn có lâu dài</w:t>
      </w:r>
      <w:r w:rsidRPr="00DA13B5">
        <w:rPr>
          <w:sz w:val="28"/>
          <w:szCs w:val="28"/>
        </w:rPr>
        <w:t xml:space="preserve"> của thuốc.</w:t>
      </w:r>
    </w:p>
    <w:p w:rsidR="00F32650" w:rsidRPr="00DA13B5" w:rsidRDefault="00F32650" w:rsidP="009D33F9">
      <w:pPr>
        <w:pStyle w:val="NormalWeb"/>
        <w:numPr>
          <w:ilvl w:val="0"/>
          <w:numId w:val="7"/>
        </w:numPr>
        <w:spacing w:before="0" w:beforeAutospacing="0" w:after="0" w:afterAutospacing="0"/>
        <w:rPr>
          <w:sz w:val="28"/>
          <w:szCs w:val="28"/>
        </w:rPr>
      </w:pPr>
      <w:r w:rsidRPr="00DA13B5">
        <w:rPr>
          <w:sz w:val="28"/>
          <w:szCs w:val="28"/>
        </w:rPr>
        <w:t xml:space="preserve">Dùng thuốc </w:t>
      </w:r>
      <w:r w:rsidRPr="00DA13B5">
        <w:rPr>
          <w:rStyle w:val="Strong"/>
          <w:sz w:val="28"/>
          <w:szCs w:val="28"/>
        </w:rPr>
        <w:t>hàng ngày, liên tục</w:t>
      </w:r>
      <w:r w:rsidRPr="00DA13B5">
        <w:rPr>
          <w:sz w:val="28"/>
          <w:szCs w:val="28"/>
        </w:rPr>
        <w:t>. Ngưng hoặc giảm liều đột ngột có thể gây cơn.</w:t>
      </w:r>
    </w:p>
    <w:p w:rsidR="00F32650" w:rsidRPr="00DA13B5" w:rsidRDefault="00F32650" w:rsidP="009D33F9">
      <w:pPr>
        <w:pStyle w:val="NormalWeb"/>
        <w:numPr>
          <w:ilvl w:val="0"/>
          <w:numId w:val="7"/>
        </w:numPr>
        <w:spacing w:before="0" w:beforeAutospacing="0" w:after="0" w:afterAutospacing="0"/>
        <w:rPr>
          <w:sz w:val="28"/>
          <w:szCs w:val="28"/>
        </w:rPr>
      </w:pPr>
      <w:r w:rsidRPr="00DA13B5">
        <w:rPr>
          <w:sz w:val="28"/>
          <w:szCs w:val="28"/>
        </w:rPr>
        <w:t>Cần theo dõi lâu dài; mọi thay đổi liều đều cần theo dõi lâm sàng sát sao.</w:t>
      </w:r>
    </w:p>
    <w:p w:rsidR="00F32650" w:rsidRPr="00DA13B5" w:rsidRDefault="00F32650" w:rsidP="009D33F9">
      <w:pPr>
        <w:pStyle w:val="NormalWeb"/>
        <w:numPr>
          <w:ilvl w:val="0"/>
          <w:numId w:val="7"/>
        </w:numPr>
        <w:spacing w:before="0" w:beforeAutospacing="0" w:after="0" w:afterAutospacing="0"/>
        <w:rPr>
          <w:sz w:val="28"/>
          <w:szCs w:val="28"/>
        </w:rPr>
      </w:pPr>
      <w:r w:rsidRPr="00DA13B5">
        <w:rPr>
          <w:sz w:val="28"/>
          <w:szCs w:val="28"/>
        </w:rPr>
        <w:t>Hiếm khi, ASM có thể làm tăng tần suất cơn, đặc biệt lúc bắt đầu hoặc khi tăng liều.</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Nếu vẫn còn cơn:</w:t>
      </w:r>
    </w:p>
    <w:p w:rsidR="00F32650" w:rsidRPr="00DA13B5" w:rsidRDefault="00F32650" w:rsidP="009D33F9">
      <w:pPr>
        <w:pStyle w:val="NormalWeb"/>
        <w:numPr>
          <w:ilvl w:val="0"/>
          <w:numId w:val="8"/>
        </w:numPr>
        <w:spacing w:before="0" w:beforeAutospacing="0" w:after="0" w:afterAutospacing="0"/>
        <w:rPr>
          <w:sz w:val="28"/>
          <w:szCs w:val="28"/>
        </w:rPr>
      </w:pPr>
      <w:r w:rsidRPr="00DA13B5">
        <w:rPr>
          <w:sz w:val="28"/>
          <w:szCs w:val="28"/>
        </w:rPr>
        <w:t>Đánh giá tuân thủ.</w:t>
      </w:r>
    </w:p>
    <w:p w:rsidR="00F32650" w:rsidRPr="00DA13B5" w:rsidRDefault="00F32650" w:rsidP="009D33F9">
      <w:pPr>
        <w:pStyle w:val="NormalWeb"/>
        <w:numPr>
          <w:ilvl w:val="0"/>
          <w:numId w:val="8"/>
        </w:numPr>
        <w:spacing w:before="0" w:beforeAutospacing="0" w:after="0" w:afterAutospacing="0"/>
        <w:rPr>
          <w:sz w:val="28"/>
          <w:szCs w:val="28"/>
        </w:rPr>
      </w:pPr>
      <w:r w:rsidRPr="00DA13B5">
        <w:rPr>
          <w:sz w:val="28"/>
          <w:szCs w:val="28"/>
        </w:rPr>
        <w:t>Tăng liều nếu dung nạp được, tối đa khi cần.</w:t>
      </w:r>
    </w:p>
    <w:p w:rsidR="00F32650" w:rsidRPr="00DA13B5" w:rsidRDefault="00F32650" w:rsidP="009D33F9">
      <w:pPr>
        <w:pStyle w:val="NormalWeb"/>
        <w:numPr>
          <w:ilvl w:val="0"/>
          <w:numId w:val="8"/>
        </w:numPr>
        <w:spacing w:before="0" w:beforeAutospacing="0" w:after="0" w:afterAutospacing="0"/>
        <w:rPr>
          <w:sz w:val="28"/>
          <w:szCs w:val="28"/>
        </w:rPr>
      </w:pPr>
      <w:r w:rsidRPr="00DA13B5">
        <w:rPr>
          <w:sz w:val="28"/>
          <w:szCs w:val="28"/>
        </w:rPr>
        <w:t>Nếu vẫn không kiểm soát hoặc không dung nạp → đổi thuốc từ từ.</w:t>
      </w:r>
    </w:p>
    <w:p w:rsidR="00F32650" w:rsidRPr="00DA13B5" w:rsidRDefault="00F32650" w:rsidP="009D33F9">
      <w:pPr>
        <w:pStyle w:val="NormalWeb"/>
        <w:numPr>
          <w:ilvl w:val="0"/>
          <w:numId w:val="8"/>
        </w:numPr>
        <w:spacing w:before="0" w:beforeAutospacing="0" w:after="0" w:afterAutospacing="0"/>
        <w:rPr>
          <w:sz w:val="28"/>
          <w:szCs w:val="28"/>
        </w:rPr>
      </w:pPr>
      <w:r w:rsidRPr="00DA13B5">
        <w:rPr>
          <w:rStyle w:val="Strong"/>
          <w:sz w:val="28"/>
          <w:szCs w:val="28"/>
        </w:rPr>
        <w:t>Phối hợp 2 thuốc</w:t>
      </w:r>
      <w:r w:rsidRPr="00DA13B5">
        <w:rPr>
          <w:sz w:val="28"/>
          <w:szCs w:val="28"/>
        </w:rPr>
        <w:t xml:space="preserve"> chỉ khi </w:t>
      </w:r>
      <w:r w:rsidRPr="00DA13B5">
        <w:rPr>
          <w:rStyle w:val="Strong"/>
          <w:sz w:val="28"/>
          <w:szCs w:val="28"/>
        </w:rPr>
        <w:t>2 loại đơn trị liệu khác nhau đều thất bại</w:t>
      </w:r>
      <w:r w:rsidRPr="00DA13B5">
        <w:rPr>
          <w:sz w:val="28"/>
          <w:szCs w:val="28"/>
        </w:rPr>
        <w:t>.</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Ngưng điều trị:</w:t>
      </w:r>
    </w:p>
    <w:p w:rsidR="00F32650" w:rsidRPr="00DA13B5" w:rsidRDefault="00F32650" w:rsidP="009D33F9">
      <w:pPr>
        <w:pStyle w:val="NormalWeb"/>
        <w:numPr>
          <w:ilvl w:val="0"/>
          <w:numId w:val="9"/>
        </w:numPr>
        <w:spacing w:before="0" w:beforeAutospacing="0" w:after="0" w:afterAutospacing="0"/>
        <w:rPr>
          <w:sz w:val="28"/>
          <w:szCs w:val="28"/>
        </w:rPr>
      </w:pPr>
      <w:r w:rsidRPr="00DA13B5">
        <w:rPr>
          <w:sz w:val="28"/>
          <w:szCs w:val="28"/>
        </w:rPr>
        <w:t xml:space="preserve">Cân nhắc khi bệnh nhân </w:t>
      </w:r>
      <w:r w:rsidRPr="00DA13B5">
        <w:rPr>
          <w:rStyle w:val="Strong"/>
          <w:sz w:val="28"/>
          <w:szCs w:val="28"/>
        </w:rPr>
        <w:t>không có cơn ≥2 năm</w:t>
      </w:r>
      <w:r w:rsidRPr="00DA13B5">
        <w:rPr>
          <w:sz w:val="28"/>
          <w:szCs w:val="28"/>
        </w:rPr>
        <w:t>.</w:t>
      </w:r>
    </w:p>
    <w:p w:rsidR="00F32650" w:rsidRPr="00DA13B5" w:rsidRDefault="00F32650" w:rsidP="009D33F9">
      <w:pPr>
        <w:pStyle w:val="NormalWeb"/>
        <w:numPr>
          <w:ilvl w:val="0"/>
          <w:numId w:val="9"/>
        </w:numPr>
        <w:spacing w:before="0" w:beforeAutospacing="0" w:after="0" w:afterAutospacing="0"/>
        <w:rPr>
          <w:sz w:val="28"/>
          <w:szCs w:val="28"/>
        </w:rPr>
      </w:pPr>
      <w:r w:rsidRPr="00DA13B5">
        <w:rPr>
          <w:sz w:val="28"/>
          <w:szCs w:val="28"/>
        </w:rPr>
        <w:t>Giảm liều chậm (khoảng 10% mỗi 2 tuần), thời gian tối thiểu 3 tháng.</w:t>
      </w:r>
    </w:p>
    <w:p w:rsidR="00F32650" w:rsidRPr="00DA13B5" w:rsidRDefault="00F32650" w:rsidP="009D33F9">
      <w:pPr>
        <w:pStyle w:val="NormalWeb"/>
        <w:numPr>
          <w:ilvl w:val="0"/>
          <w:numId w:val="9"/>
        </w:numPr>
        <w:spacing w:before="0" w:beforeAutospacing="0" w:after="0" w:afterAutospacing="0"/>
        <w:rPr>
          <w:sz w:val="28"/>
          <w:szCs w:val="28"/>
        </w:rPr>
      </w:pPr>
      <w:r w:rsidRPr="00DA13B5">
        <w:rPr>
          <w:sz w:val="28"/>
          <w:szCs w:val="28"/>
        </w:rPr>
        <w:t>Tìm chăm sóc y tế nếu cơn tái phát trong hoặc sau khi ngưng.</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Giáo dục bệnh nhân – gia đình:</w:t>
      </w:r>
    </w:p>
    <w:p w:rsidR="00F32650" w:rsidRPr="00DA13B5" w:rsidRDefault="00F32650" w:rsidP="009D33F9">
      <w:pPr>
        <w:pStyle w:val="NormalWeb"/>
        <w:numPr>
          <w:ilvl w:val="0"/>
          <w:numId w:val="10"/>
        </w:numPr>
        <w:spacing w:before="0" w:beforeAutospacing="0" w:after="0" w:afterAutospacing="0"/>
        <w:rPr>
          <w:sz w:val="28"/>
          <w:szCs w:val="28"/>
        </w:rPr>
      </w:pPr>
      <w:r w:rsidRPr="00DA13B5">
        <w:rPr>
          <w:sz w:val="28"/>
          <w:szCs w:val="28"/>
        </w:rPr>
        <w:t>Giải thích về bệnh, lợi ích điều trị, cách tăng kiểm soát (tuân thủ thuốc), sơ cứu cơn.</w:t>
      </w:r>
    </w:p>
    <w:p w:rsidR="00F32650" w:rsidRPr="009621FD" w:rsidRDefault="00F32650" w:rsidP="009D33F9">
      <w:pPr>
        <w:pStyle w:val="NormalWeb"/>
        <w:numPr>
          <w:ilvl w:val="0"/>
          <w:numId w:val="10"/>
        </w:numPr>
        <w:spacing w:before="0" w:beforeAutospacing="0" w:after="0" w:afterAutospacing="0"/>
        <w:rPr>
          <w:sz w:val="28"/>
          <w:szCs w:val="28"/>
        </w:rPr>
      </w:pPr>
      <w:r w:rsidRPr="00DA13B5">
        <w:rPr>
          <w:sz w:val="28"/>
          <w:szCs w:val="28"/>
        </w:rPr>
        <w:t>Người bị động kinh vẫn có thể sống bình thường nếu tuân thủ biện pháp an toàn (ví dụ không bơi một mình, không nấu trên lửa trần).</w:t>
      </w:r>
    </w:p>
    <w:p w:rsidR="00F32650" w:rsidRPr="00DA13B5" w:rsidRDefault="00F32650" w:rsidP="00F32650">
      <w:pPr>
        <w:pStyle w:val="Heading1"/>
        <w:spacing w:before="0" w:line="240" w:lineRule="auto"/>
        <w:rPr>
          <w:rFonts w:ascii="Times New Roman" w:hAnsi="Times New Roman" w:cs="Times New Roman"/>
          <w:color w:val="auto"/>
        </w:rPr>
      </w:pPr>
      <w:r w:rsidRPr="00DA13B5">
        <w:rPr>
          <w:rStyle w:val="Strong"/>
          <w:rFonts w:ascii="Times New Roman" w:hAnsi="Times New Roman" w:cs="Times New Roman"/>
          <w:b/>
          <w:bCs/>
          <w:color w:val="auto"/>
        </w:rPr>
        <w:t>LỰA CHỌN THUỐC CHỐNG ĐỘNG KINH (ASM)</w:t>
      </w:r>
    </w:p>
    <w:p w:rsidR="00F32650" w:rsidRPr="00DA13B5" w:rsidRDefault="00F32650" w:rsidP="00F32650">
      <w:pPr>
        <w:pStyle w:val="NormalWeb"/>
        <w:spacing w:before="0" w:beforeAutospacing="0" w:after="0" w:afterAutospacing="0"/>
        <w:rPr>
          <w:sz w:val="28"/>
          <w:szCs w:val="28"/>
        </w:rPr>
      </w:pPr>
      <w:r w:rsidRPr="00DA13B5">
        <w:rPr>
          <w:sz w:val="28"/>
          <w:szCs w:val="28"/>
        </w:rPr>
        <w:t>ASM được chọn dựa trên:</w:t>
      </w:r>
    </w:p>
    <w:p w:rsidR="00F32650" w:rsidRPr="00DA13B5" w:rsidRDefault="00F32650" w:rsidP="009D33F9">
      <w:pPr>
        <w:pStyle w:val="NormalWeb"/>
        <w:numPr>
          <w:ilvl w:val="0"/>
          <w:numId w:val="11"/>
        </w:numPr>
        <w:spacing w:before="0" w:beforeAutospacing="0" w:after="0" w:afterAutospacing="0"/>
        <w:rPr>
          <w:sz w:val="28"/>
          <w:szCs w:val="28"/>
        </w:rPr>
      </w:pPr>
      <w:r w:rsidRPr="00DA13B5">
        <w:rPr>
          <w:sz w:val="28"/>
          <w:szCs w:val="28"/>
        </w:rPr>
        <w:t>Loại cơn (một số thuốc có thể làm nặng thêm).</w:t>
      </w:r>
    </w:p>
    <w:p w:rsidR="00F32650" w:rsidRPr="00DA13B5" w:rsidRDefault="00F32650" w:rsidP="009D33F9">
      <w:pPr>
        <w:pStyle w:val="NormalWeb"/>
        <w:numPr>
          <w:ilvl w:val="0"/>
          <w:numId w:val="11"/>
        </w:numPr>
        <w:spacing w:before="0" w:beforeAutospacing="0" w:after="0" w:afterAutospacing="0"/>
        <w:rPr>
          <w:sz w:val="28"/>
          <w:szCs w:val="28"/>
        </w:rPr>
      </w:pPr>
      <w:r w:rsidRPr="00DA13B5">
        <w:rPr>
          <w:sz w:val="28"/>
          <w:szCs w:val="28"/>
        </w:rPr>
        <w:t>Đặc điểm bệnh nhân: tuổi, giới, tình trạng mang thai/cho bú, bệnh đi kèm, thuốc phối hợp.</w:t>
      </w:r>
    </w:p>
    <w:p w:rsidR="00F32650" w:rsidRPr="00DA13B5" w:rsidRDefault="00F32650" w:rsidP="009D33F9">
      <w:pPr>
        <w:pStyle w:val="NormalWeb"/>
        <w:numPr>
          <w:ilvl w:val="0"/>
          <w:numId w:val="11"/>
        </w:numPr>
        <w:spacing w:before="0" w:beforeAutospacing="0" w:after="0" w:afterAutospacing="0"/>
        <w:rPr>
          <w:sz w:val="28"/>
          <w:szCs w:val="28"/>
        </w:rPr>
      </w:pPr>
      <w:r w:rsidRPr="00DA13B5">
        <w:rPr>
          <w:sz w:val="28"/>
          <w:szCs w:val="28"/>
        </w:rPr>
        <w:t>Hồ sơ tác dụng phụ:</w:t>
      </w:r>
    </w:p>
    <w:p w:rsidR="00F32650" w:rsidRPr="00DA13B5" w:rsidRDefault="00F32650" w:rsidP="009D33F9">
      <w:pPr>
        <w:pStyle w:val="NormalWeb"/>
        <w:numPr>
          <w:ilvl w:val="1"/>
          <w:numId w:val="11"/>
        </w:numPr>
        <w:spacing w:before="0" w:beforeAutospacing="0" w:after="0" w:afterAutospacing="0"/>
        <w:rPr>
          <w:sz w:val="28"/>
          <w:szCs w:val="28"/>
        </w:rPr>
      </w:pPr>
      <w:r w:rsidRPr="00DA13B5">
        <w:rPr>
          <w:sz w:val="28"/>
          <w:szCs w:val="28"/>
        </w:rPr>
        <w:t xml:space="preserve">Thuốc mới hơn như </w:t>
      </w:r>
      <w:r w:rsidRPr="00DA13B5">
        <w:rPr>
          <w:rStyle w:val="Strong"/>
          <w:sz w:val="28"/>
          <w:szCs w:val="28"/>
        </w:rPr>
        <w:t>levetiracetam (LEV)</w:t>
      </w:r>
      <w:r w:rsidRPr="00DA13B5">
        <w:rPr>
          <w:sz w:val="28"/>
          <w:szCs w:val="28"/>
        </w:rPr>
        <w:t xml:space="preserve"> an toàn hơn, ít tương tác.</w:t>
      </w:r>
    </w:p>
    <w:p w:rsidR="00F32650" w:rsidRDefault="00F32650" w:rsidP="009D33F9">
      <w:pPr>
        <w:pStyle w:val="NormalWeb"/>
        <w:numPr>
          <w:ilvl w:val="1"/>
          <w:numId w:val="11"/>
        </w:numPr>
        <w:spacing w:before="0" w:beforeAutospacing="0" w:after="0" w:afterAutospacing="0"/>
        <w:rPr>
          <w:sz w:val="28"/>
          <w:szCs w:val="28"/>
        </w:rPr>
      </w:pPr>
      <w:r w:rsidRPr="00DA13B5">
        <w:rPr>
          <w:sz w:val="28"/>
          <w:szCs w:val="28"/>
        </w:rPr>
        <w:t>Thuốc cũ (carbamazepine, phenobarbital, phenytoin, valproate) nhiều tác dụng phụ hơn.</w:t>
      </w:r>
    </w:p>
    <w:p w:rsidR="00F32650" w:rsidRPr="00DA13B5" w:rsidRDefault="00F32650" w:rsidP="00F32650">
      <w:pPr>
        <w:pStyle w:val="NormalWeb"/>
        <w:spacing w:before="0" w:beforeAutospacing="0" w:after="0" w:afterAutospacing="0"/>
        <w:rPr>
          <w:sz w:val="28"/>
          <w:szCs w:val="28"/>
        </w:rPr>
      </w:pPr>
    </w:p>
    <w:tbl>
      <w:tblPr>
        <w:tblStyle w:val="TableGrid"/>
        <w:tblW w:w="0" w:type="auto"/>
        <w:jc w:val="center"/>
        <w:tblLook w:val="04A0" w:firstRow="1" w:lastRow="0" w:firstColumn="1" w:lastColumn="0" w:noHBand="0" w:noVBand="1"/>
      </w:tblPr>
      <w:tblGrid>
        <w:gridCol w:w="2150"/>
        <w:gridCol w:w="2231"/>
        <w:gridCol w:w="2226"/>
        <w:gridCol w:w="2249"/>
      </w:tblGrid>
      <w:tr w:rsidR="00F32650" w:rsidRPr="00DA13B5" w:rsidTr="001F4F28">
        <w:trPr>
          <w:jc w:val="center"/>
        </w:trPr>
        <w:tc>
          <w:tcPr>
            <w:tcW w:w="2150"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Nhóm tuổi/loại động kinh</w:t>
            </w:r>
          </w:p>
        </w:tc>
        <w:tc>
          <w:tcPr>
            <w:tcW w:w="2231"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Lựa chọn đầu tiên</w:t>
            </w:r>
          </w:p>
        </w:tc>
        <w:tc>
          <w:tcPr>
            <w:tcW w:w="2226"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Lựa chọn thứ hai</w:t>
            </w:r>
          </w:p>
        </w:tc>
        <w:tc>
          <w:tcPr>
            <w:tcW w:w="2249"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Lựa chọn thứ ba</w:t>
            </w:r>
          </w:p>
        </w:tc>
      </w:tr>
      <w:tr w:rsidR="00F32650" w:rsidRPr="00DA13B5" w:rsidTr="001F4F28">
        <w:trPr>
          <w:jc w:val="center"/>
        </w:trPr>
        <w:tc>
          <w:tcPr>
            <w:tcW w:w="8856" w:type="dxa"/>
            <w:gridSpan w:val="4"/>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Trẻ 1 tháng đến 2 tuổi</w:t>
            </w:r>
          </w:p>
        </w:tc>
      </w:tr>
      <w:tr w:rsidR="00F32650" w:rsidRPr="00DA13B5" w:rsidTr="001F4F28">
        <w:trPr>
          <w:jc w:val="center"/>
        </w:trPr>
        <w:tc>
          <w:tcPr>
            <w:tcW w:w="2150" w:type="dxa"/>
          </w:tcPr>
          <w:p w:rsidR="00F32650" w:rsidRPr="00DA13B5" w:rsidRDefault="00F32650" w:rsidP="001F4F28">
            <w:pPr>
              <w:outlineLvl w:val="2"/>
              <w:rPr>
                <w:rFonts w:ascii="Times New Roman" w:eastAsia="Times New Roman" w:hAnsi="Times New Roman" w:cs="Times New Roman"/>
                <w:bCs/>
                <w:sz w:val="28"/>
                <w:szCs w:val="28"/>
                <w:vertAlign w:val="superscript"/>
              </w:rPr>
            </w:pPr>
            <w:r w:rsidRPr="00DA13B5">
              <w:rPr>
                <w:rFonts w:ascii="Times New Roman" w:eastAsia="Times New Roman" w:hAnsi="Times New Roman" w:cs="Times New Roman"/>
                <w:bCs/>
                <w:sz w:val="28"/>
                <w:szCs w:val="28"/>
              </w:rPr>
              <w:t>Cơn khởi phát toàn thể( cơn co cứng co giật, cơn giật cơ</w:t>
            </w:r>
            <w:r w:rsidRPr="00DA13B5">
              <w:rPr>
                <w:rFonts w:ascii="Times New Roman" w:eastAsia="Times New Roman" w:hAnsi="Times New Roman" w:cs="Times New Roman"/>
                <w:bCs/>
                <w:sz w:val="28"/>
                <w:szCs w:val="28"/>
                <w:vertAlign w:val="superscript"/>
              </w:rPr>
              <w:t>(a)</w:t>
            </w:r>
            <w:r w:rsidRPr="00DA13B5">
              <w:rPr>
                <w:rFonts w:ascii="Times New Roman" w:eastAsia="Times New Roman" w:hAnsi="Times New Roman" w:cs="Times New Roman"/>
                <w:bCs/>
                <w:sz w:val="28"/>
                <w:szCs w:val="28"/>
              </w:rPr>
              <w:t>, cơn mất trương lực</w:t>
            </w:r>
            <w:r w:rsidRPr="00DA13B5">
              <w:rPr>
                <w:rFonts w:ascii="Times New Roman" w:eastAsia="Times New Roman" w:hAnsi="Times New Roman" w:cs="Times New Roman"/>
                <w:bCs/>
                <w:sz w:val="28"/>
                <w:szCs w:val="28"/>
                <w:vertAlign w:val="superscript"/>
              </w:rPr>
              <w:t>(b)</w:t>
            </w:r>
          </w:p>
        </w:tc>
        <w:tc>
          <w:tcPr>
            <w:tcW w:w="2231"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Levetiracetam (LEV)</w:t>
            </w:r>
          </w:p>
        </w:tc>
        <w:tc>
          <w:tcPr>
            <w:tcW w:w="2226"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Phenobarbital (PB)</w:t>
            </w:r>
          </w:p>
        </w:tc>
        <w:tc>
          <w:tcPr>
            <w:tcW w:w="2249"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Carbamezepine (CBZ) hoặc Phenytoin( PHT)</w:t>
            </w:r>
          </w:p>
        </w:tc>
      </w:tr>
      <w:tr w:rsidR="00F32650" w:rsidRPr="00DA13B5" w:rsidTr="001F4F28">
        <w:trPr>
          <w:jc w:val="center"/>
        </w:trPr>
        <w:tc>
          <w:tcPr>
            <w:tcW w:w="2150"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lastRenderedPageBreak/>
              <w:t>Cơn không vận động (cơn vắng ý thức)</w:t>
            </w:r>
          </w:p>
        </w:tc>
        <w:tc>
          <w:tcPr>
            <w:tcW w:w="2231" w:type="dxa"/>
          </w:tcPr>
          <w:p w:rsidR="00F32650" w:rsidRPr="00DA13B5" w:rsidRDefault="00F32650" w:rsidP="001F4F28">
            <w:pPr>
              <w:jc w:val="cente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w:t>
            </w:r>
          </w:p>
        </w:tc>
        <w:tc>
          <w:tcPr>
            <w:tcW w:w="2226" w:type="dxa"/>
          </w:tcPr>
          <w:p w:rsidR="00F32650" w:rsidRPr="00DA13B5" w:rsidRDefault="00F32650" w:rsidP="001F4F28">
            <w:pPr>
              <w:jc w:val="cente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w:t>
            </w:r>
          </w:p>
        </w:tc>
        <w:tc>
          <w:tcPr>
            <w:tcW w:w="2249"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w:t>
            </w:r>
          </w:p>
        </w:tc>
      </w:tr>
      <w:tr w:rsidR="00F32650" w:rsidRPr="00DA13B5" w:rsidTr="001F4F28">
        <w:trPr>
          <w:jc w:val="center"/>
        </w:trPr>
        <w:tc>
          <w:tcPr>
            <w:tcW w:w="2150"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Cơn khu trú</w:t>
            </w:r>
          </w:p>
        </w:tc>
        <w:tc>
          <w:tcPr>
            <w:tcW w:w="2231"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LEV hoặc CBZ</w:t>
            </w:r>
          </w:p>
        </w:tc>
        <w:tc>
          <w:tcPr>
            <w:tcW w:w="2226"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PB hoặc PHT</w:t>
            </w:r>
          </w:p>
        </w:tc>
        <w:tc>
          <w:tcPr>
            <w:tcW w:w="2249"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w:t>
            </w:r>
          </w:p>
        </w:tc>
      </w:tr>
      <w:tr w:rsidR="00F32650" w:rsidRPr="00DA13B5" w:rsidTr="001F4F28">
        <w:trPr>
          <w:jc w:val="center"/>
        </w:trPr>
        <w:tc>
          <w:tcPr>
            <w:tcW w:w="8856" w:type="dxa"/>
            <w:gridSpan w:val="4"/>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Trẻ 2 đến 10 tuổi, trẻ nam từ 2 tuổi và nam giới</w:t>
            </w:r>
          </w:p>
        </w:tc>
      </w:tr>
      <w:tr w:rsidR="00F32650" w:rsidRPr="00DA13B5" w:rsidTr="001F4F28">
        <w:trPr>
          <w:jc w:val="center"/>
        </w:trPr>
        <w:tc>
          <w:tcPr>
            <w:tcW w:w="2150"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Cơn khởi phát toàn thể( cơn co cứng co giật, cơn giật cơ</w:t>
            </w:r>
            <w:r w:rsidRPr="00DA13B5">
              <w:rPr>
                <w:rFonts w:ascii="Times New Roman" w:eastAsia="Times New Roman" w:hAnsi="Times New Roman" w:cs="Times New Roman"/>
                <w:bCs/>
                <w:sz w:val="28"/>
                <w:szCs w:val="28"/>
                <w:vertAlign w:val="superscript"/>
              </w:rPr>
              <w:t>(a)</w:t>
            </w:r>
            <w:r w:rsidRPr="00DA13B5">
              <w:rPr>
                <w:rFonts w:ascii="Times New Roman" w:eastAsia="Times New Roman" w:hAnsi="Times New Roman" w:cs="Times New Roman"/>
                <w:bCs/>
                <w:sz w:val="28"/>
                <w:szCs w:val="28"/>
              </w:rPr>
              <w:t>, cơn mất trương lực</w:t>
            </w:r>
            <w:r w:rsidRPr="00DA13B5">
              <w:rPr>
                <w:rFonts w:ascii="Times New Roman" w:eastAsia="Times New Roman" w:hAnsi="Times New Roman" w:cs="Times New Roman"/>
                <w:bCs/>
                <w:sz w:val="28"/>
                <w:szCs w:val="28"/>
                <w:vertAlign w:val="superscript"/>
              </w:rPr>
              <w:t>(b)</w:t>
            </w:r>
          </w:p>
        </w:tc>
        <w:tc>
          <w:tcPr>
            <w:tcW w:w="2231"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LEV hoặc Valproic acid (VPA)</w:t>
            </w:r>
          </w:p>
        </w:tc>
        <w:tc>
          <w:tcPr>
            <w:tcW w:w="2226"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CBZ hoặc PB hoặc PHT</w:t>
            </w:r>
          </w:p>
        </w:tc>
        <w:tc>
          <w:tcPr>
            <w:tcW w:w="2249"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w:t>
            </w:r>
          </w:p>
        </w:tc>
      </w:tr>
      <w:tr w:rsidR="00F32650" w:rsidRPr="00DA13B5" w:rsidTr="001F4F28">
        <w:trPr>
          <w:jc w:val="center"/>
        </w:trPr>
        <w:tc>
          <w:tcPr>
            <w:tcW w:w="2150"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Cơn không vận động (cơn vắng ý thức)</w:t>
            </w:r>
          </w:p>
        </w:tc>
        <w:tc>
          <w:tcPr>
            <w:tcW w:w="2231"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LEV hoặc VPA</w:t>
            </w:r>
          </w:p>
        </w:tc>
        <w:tc>
          <w:tcPr>
            <w:tcW w:w="2226"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w:t>
            </w:r>
          </w:p>
        </w:tc>
        <w:tc>
          <w:tcPr>
            <w:tcW w:w="2249"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w:t>
            </w:r>
          </w:p>
        </w:tc>
      </w:tr>
      <w:tr w:rsidR="00F32650" w:rsidRPr="00DA13B5" w:rsidTr="001F4F28">
        <w:trPr>
          <w:jc w:val="center"/>
        </w:trPr>
        <w:tc>
          <w:tcPr>
            <w:tcW w:w="2150"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Cơn khu trú</w:t>
            </w:r>
          </w:p>
        </w:tc>
        <w:tc>
          <w:tcPr>
            <w:tcW w:w="2231"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LEV hoặc CBZ</w:t>
            </w:r>
          </w:p>
        </w:tc>
        <w:tc>
          <w:tcPr>
            <w:tcW w:w="2226"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VPA</w:t>
            </w:r>
          </w:p>
        </w:tc>
        <w:tc>
          <w:tcPr>
            <w:tcW w:w="2249"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PB hoặc PHT</w:t>
            </w:r>
          </w:p>
        </w:tc>
      </w:tr>
      <w:tr w:rsidR="00F32650" w:rsidRPr="00DA13B5" w:rsidTr="001F4F28">
        <w:trPr>
          <w:jc w:val="center"/>
        </w:trPr>
        <w:tc>
          <w:tcPr>
            <w:tcW w:w="8856" w:type="dxa"/>
            <w:gridSpan w:val="4"/>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Trẻ từ 10 tuổi và nữ giới</w:t>
            </w:r>
          </w:p>
        </w:tc>
      </w:tr>
      <w:tr w:rsidR="00F32650" w:rsidRPr="00DA13B5" w:rsidTr="001F4F28">
        <w:trPr>
          <w:jc w:val="center"/>
        </w:trPr>
        <w:tc>
          <w:tcPr>
            <w:tcW w:w="2150"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Cơn khởi phát toàn thể( cơn co cứng co giật, cơn giật cơ</w:t>
            </w:r>
            <w:r w:rsidRPr="00DA13B5">
              <w:rPr>
                <w:rFonts w:ascii="Times New Roman" w:eastAsia="Times New Roman" w:hAnsi="Times New Roman" w:cs="Times New Roman"/>
                <w:bCs/>
                <w:sz w:val="28"/>
                <w:szCs w:val="28"/>
                <w:vertAlign w:val="superscript"/>
              </w:rPr>
              <w:t>(a)</w:t>
            </w:r>
            <w:r w:rsidRPr="00DA13B5">
              <w:rPr>
                <w:rFonts w:ascii="Times New Roman" w:eastAsia="Times New Roman" w:hAnsi="Times New Roman" w:cs="Times New Roman"/>
                <w:bCs/>
                <w:sz w:val="28"/>
                <w:szCs w:val="28"/>
              </w:rPr>
              <w:t>, cơn mất trương lực</w:t>
            </w:r>
            <w:r w:rsidRPr="00DA13B5">
              <w:rPr>
                <w:rFonts w:ascii="Times New Roman" w:eastAsia="Times New Roman" w:hAnsi="Times New Roman" w:cs="Times New Roman"/>
                <w:bCs/>
                <w:sz w:val="28"/>
                <w:szCs w:val="28"/>
                <w:vertAlign w:val="superscript"/>
              </w:rPr>
              <w:t>(b</w:t>
            </w:r>
          </w:p>
        </w:tc>
        <w:tc>
          <w:tcPr>
            <w:tcW w:w="2231"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LEV</w:t>
            </w:r>
          </w:p>
        </w:tc>
        <w:tc>
          <w:tcPr>
            <w:tcW w:w="2226"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CBZ hoặc PHT</w:t>
            </w:r>
          </w:p>
        </w:tc>
        <w:tc>
          <w:tcPr>
            <w:tcW w:w="2249"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PB</w:t>
            </w:r>
          </w:p>
        </w:tc>
      </w:tr>
      <w:tr w:rsidR="00F32650" w:rsidRPr="00DA13B5" w:rsidTr="001F4F28">
        <w:trPr>
          <w:jc w:val="center"/>
        </w:trPr>
        <w:tc>
          <w:tcPr>
            <w:tcW w:w="2150"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Cơn không vận động (cơn vắng ý thức)</w:t>
            </w:r>
          </w:p>
        </w:tc>
        <w:tc>
          <w:tcPr>
            <w:tcW w:w="2231"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LEV</w:t>
            </w:r>
          </w:p>
        </w:tc>
        <w:tc>
          <w:tcPr>
            <w:tcW w:w="2226"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w:t>
            </w:r>
          </w:p>
        </w:tc>
        <w:tc>
          <w:tcPr>
            <w:tcW w:w="2249"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w:t>
            </w:r>
          </w:p>
        </w:tc>
      </w:tr>
      <w:tr w:rsidR="00F32650" w:rsidRPr="00DA13B5" w:rsidTr="001F4F28">
        <w:trPr>
          <w:jc w:val="center"/>
        </w:trPr>
        <w:tc>
          <w:tcPr>
            <w:tcW w:w="2150"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Cơn khu trú</w:t>
            </w:r>
          </w:p>
        </w:tc>
        <w:tc>
          <w:tcPr>
            <w:tcW w:w="2231"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LEV</w:t>
            </w:r>
          </w:p>
        </w:tc>
        <w:tc>
          <w:tcPr>
            <w:tcW w:w="2226"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CBZ hoặc PHT</w:t>
            </w:r>
          </w:p>
        </w:tc>
        <w:tc>
          <w:tcPr>
            <w:tcW w:w="2249" w:type="dxa"/>
          </w:tcPr>
          <w:p w:rsidR="00F32650" w:rsidRPr="00DA13B5" w:rsidRDefault="00F32650" w:rsidP="001F4F28">
            <w:pPr>
              <w:outlineLvl w:val="2"/>
              <w:rPr>
                <w:rFonts w:ascii="Times New Roman" w:eastAsia="Times New Roman" w:hAnsi="Times New Roman" w:cs="Times New Roman"/>
                <w:bCs/>
                <w:sz w:val="28"/>
                <w:szCs w:val="28"/>
              </w:rPr>
            </w:pPr>
            <w:r w:rsidRPr="00DA13B5">
              <w:rPr>
                <w:rFonts w:ascii="Times New Roman" w:eastAsia="Times New Roman" w:hAnsi="Times New Roman" w:cs="Times New Roman"/>
                <w:bCs/>
                <w:sz w:val="28"/>
                <w:szCs w:val="28"/>
              </w:rPr>
              <w:t>PB</w:t>
            </w:r>
          </w:p>
        </w:tc>
      </w:tr>
    </w:tbl>
    <w:p w:rsidR="00F32650" w:rsidRPr="00DA13B5" w:rsidRDefault="00F32650" w:rsidP="00F32650">
      <w:pPr>
        <w:pStyle w:val="NormalWeb"/>
        <w:spacing w:before="0" w:beforeAutospacing="0" w:after="0" w:afterAutospacing="0"/>
        <w:rPr>
          <w:sz w:val="28"/>
          <w:szCs w:val="28"/>
        </w:rPr>
      </w:pPr>
      <w:r w:rsidRPr="00DA13B5">
        <w:rPr>
          <w:i/>
          <w:iCs/>
          <w:sz w:val="28"/>
          <w:szCs w:val="28"/>
        </w:rPr>
        <w:t>Chú thích:</w:t>
      </w:r>
      <w:r w:rsidRPr="00DA13B5">
        <w:rPr>
          <w:sz w:val="28"/>
          <w:szCs w:val="28"/>
        </w:rPr>
        <w:br/>
        <w:t>(a) Cơn giật cơ (myoclonic): tránh dùng CBZ, PHT.</w:t>
      </w:r>
      <w:r w:rsidRPr="00DA13B5">
        <w:rPr>
          <w:sz w:val="28"/>
          <w:szCs w:val="28"/>
        </w:rPr>
        <w:br/>
        <w:t>(b) Cơn mất trương lực (atonic): tránh CBZ.</w:t>
      </w:r>
      <w:r w:rsidRPr="00DA13B5">
        <w:rPr>
          <w:sz w:val="28"/>
          <w:szCs w:val="28"/>
        </w:rPr>
        <w:br/>
        <w:t>(c) Cơn vắng ý thức (absence): tránh CBZ, PB, PHT.</w:t>
      </w:r>
      <w:r w:rsidRPr="00DA13B5">
        <w:rPr>
          <w:sz w:val="28"/>
          <w:szCs w:val="28"/>
        </w:rPr>
        <w:br/>
        <w:t>→ VPA chống chỉ định ở trẻ &lt;2 tuổi (nguy cơ độc gan).</w:t>
      </w:r>
    </w:p>
    <w:p w:rsidR="00F32650" w:rsidRPr="00DA13B5" w:rsidRDefault="00F32650" w:rsidP="00F32650">
      <w:pPr>
        <w:pStyle w:val="Heading1"/>
        <w:spacing w:before="0" w:line="240" w:lineRule="auto"/>
        <w:rPr>
          <w:rFonts w:ascii="Times New Roman" w:hAnsi="Times New Roman" w:cs="Times New Roman"/>
          <w:color w:val="auto"/>
        </w:rPr>
      </w:pPr>
      <w:r w:rsidRPr="00DA13B5">
        <w:rPr>
          <w:rStyle w:val="Strong"/>
          <w:rFonts w:ascii="Times New Roman" w:hAnsi="Times New Roman" w:cs="Times New Roman"/>
          <w:b/>
          <w:bCs/>
          <w:color w:val="auto"/>
        </w:rPr>
        <w:t>Lưu ý cho từng nhóm đặc biệt</w:t>
      </w:r>
    </w:p>
    <w:p w:rsidR="00F32650" w:rsidRPr="00DA13B5" w:rsidRDefault="00F32650" w:rsidP="00F32650">
      <w:pPr>
        <w:pStyle w:val="Heading2"/>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Trẻ em</w:t>
      </w:r>
    </w:p>
    <w:p w:rsidR="00F32650" w:rsidRPr="00DA13B5" w:rsidRDefault="00F32650" w:rsidP="009D33F9">
      <w:pPr>
        <w:pStyle w:val="NormalWeb"/>
        <w:numPr>
          <w:ilvl w:val="0"/>
          <w:numId w:val="12"/>
        </w:numPr>
        <w:spacing w:before="0" w:beforeAutospacing="0" w:after="0" w:afterAutospacing="0"/>
        <w:rPr>
          <w:sz w:val="28"/>
          <w:szCs w:val="28"/>
        </w:rPr>
      </w:pPr>
      <w:r w:rsidRPr="00DA13B5">
        <w:rPr>
          <w:sz w:val="28"/>
          <w:szCs w:val="28"/>
        </w:rPr>
        <w:t xml:space="preserve">Valproate (VPA) </w:t>
      </w:r>
      <w:r w:rsidRPr="00DA13B5">
        <w:rPr>
          <w:rStyle w:val="Strong"/>
          <w:sz w:val="28"/>
          <w:szCs w:val="28"/>
        </w:rPr>
        <w:t>chống chỉ định ở trẻ &lt;2 tuổi</w:t>
      </w:r>
      <w:r w:rsidRPr="00DA13B5">
        <w:rPr>
          <w:sz w:val="28"/>
          <w:szCs w:val="28"/>
        </w:rPr>
        <w:t xml:space="preserve"> (tăng nguy cơ độc gan).</w:t>
      </w:r>
    </w:p>
    <w:p w:rsidR="00F32650" w:rsidRPr="00DA13B5" w:rsidRDefault="00F32650" w:rsidP="00F32650">
      <w:pPr>
        <w:pStyle w:val="Heading2"/>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Người ≥65 tuổi</w:t>
      </w:r>
    </w:p>
    <w:p w:rsidR="00F32650" w:rsidRPr="009621FD" w:rsidRDefault="00F32650" w:rsidP="009D33F9">
      <w:pPr>
        <w:pStyle w:val="NormalWeb"/>
        <w:numPr>
          <w:ilvl w:val="0"/>
          <w:numId w:val="13"/>
        </w:numPr>
        <w:spacing w:before="0" w:beforeAutospacing="0" w:after="0" w:afterAutospacing="0"/>
        <w:rPr>
          <w:sz w:val="28"/>
          <w:szCs w:val="28"/>
        </w:rPr>
      </w:pPr>
      <w:r w:rsidRPr="00DA13B5">
        <w:rPr>
          <w:sz w:val="28"/>
          <w:szCs w:val="28"/>
        </w:rPr>
        <w:t xml:space="preserve">Ưu tiên </w:t>
      </w:r>
      <w:r w:rsidRPr="00DA13B5">
        <w:rPr>
          <w:rStyle w:val="Strong"/>
          <w:sz w:val="28"/>
          <w:szCs w:val="28"/>
        </w:rPr>
        <w:t>levetiracetam (LEV)</w:t>
      </w:r>
      <w:r w:rsidRPr="00DA13B5">
        <w:rPr>
          <w:sz w:val="28"/>
          <w:szCs w:val="28"/>
        </w:rPr>
        <w:t>.</w:t>
      </w:r>
    </w:p>
    <w:p w:rsidR="00F32650" w:rsidRPr="00DA13B5" w:rsidRDefault="00F32650" w:rsidP="00F32650">
      <w:pPr>
        <w:pStyle w:val="Heading1"/>
        <w:spacing w:before="0" w:line="240" w:lineRule="auto"/>
        <w:rPr>
          <w:rFonts w:ascii="Times New Roman" w:hAnsi="Times New Roman" w:cs="Times New Roman"/>
          <w:color w:val="auto"/>
        </w:rPr>
      </w:pPr>
      <w:r w:rsidRPr="00DA13B5">
        <w:rPr>
          <w:rStyle w:val="Strong"/>
          <w:rFonts w:ascii="Times New Roman" w:hAnsi="Times New Roman" w:cs="Times New Roman"/>
          <w:b/>
          <w:bCs/>
          <w:color w:val="auto"/>
        </w:rPr>
        <w:t>Phụ nữ mang thai &amp; trẻ gái</w:t>
      </w:r>
    </w:p>
    <w:p w:rsidR="00F32650" w:rsidRPr="00DA13B5" w:rsidRDefault="00F32650" w:rsidP="009D33F9">
      <w:pPr>
        <w:pStyle w:val="NormalWeb"/>
        <w:numPr>
          <w:ilvl w:val="0"/>
          <w:numId w:val="14"/>
        </w:numPr>
        <w:spacing w:before="0" w:beforeAutospacing="0" w:after="0" w:afterAutospacing="0"/>
        <w:rPr>
          <w:sz w:val="28"/>
          <w:szCs w:val="28"/>
        </w:rPr>
      </w:pPr>
      <w:r w:rsidRPr="00DA13B5">
        <w:rPr>
          <w:sz w:val="28"/>
          <w:szCs w:val="28"/>
        </w:rPr>
        <w:t xml:space="preserve">Nguy cơ dị tật bẩm sinh (MCM) thấp hơn khi </w:t>
      </w:r>
      <w:r w:rsidRPr="00DA13B5">
        <w:rPr>
          <w:rStyle w:val="Strong"/>
          <w:sz w:val="28"/>
          <w:szCs w:val="28"/>
        </w:rPr>
        <w:t>đơn trị liệu</w:t>
      </w:r>
      <w:r w:rsidRPr="00DA13B5">
        <w:rPr>
          <w:sz w:val="28"/>
          <w:szCs w:val="28"/>
        </w:rPr>
        <w:t>.</w:t>
      </w:r>
    </w:p>
    <w:p w:rsidR="00F32650" w:rsidRPr="00DA13B5" w:rsidRDefault="00F32650" w:rsidP="009D33F9">
      <w:pPr>
        <w:pStyle w:val="NormalWeb"/>
        <w:numPr>
          <w:ilvl w:val="0"/>
          <w:numId w:val="14"/>
        </w:numPr>
        <w:spacing w:before="0" w:beforeAutospacing="0" w:after="0" w:afterAutospacing="0"/>
        <w:rPr>
          <w:sz w:val="28"/>
          <w:szCs w:val="28"/>
        </w:rPr>
      </w:pPr>
      <w:r w:rsidRPr="00DA13B5">
        <w:rPr>
          <w:sz w:val="28"/>
          <w:szCs w:val="28"/>
        </w:rPr>
        <w:t>Thuốc dùng được khi mang thai:</w:t>
      </w:r>
    </w:p>
    <w:p w:rsidR="00F32650" w:rsidRPr="00DA13B5" w:rsidRDefault="00F32650" w:rsidP="009D33F9">
      <w:pPr>
        <w:pStyle w:val="NormalWeb"/>
        <w:numPr>
          <w:ilvl w:val="1"/>
          <w:numId w:val="14"/>
        </w:numPr>
        <w:spacing w:before="0" w:beforeAutospacing="0" w:after="0" w:afterAutospacing="0"/>
        <w:rPr>
          <w:sz w:val="28"/>
          <w:szCs w:val="28"/>
        </w:rPr>
      </w:pPr>
      <w:r w:rsidRPr="00DA13B5">
        <w:rPr>
          <w:rStyle w:val="Strong"/>
          <w:sz w:val="28"/>
          <w:szCs w:val="28"/>
        </w:rPr>
        <w:t>LEV</w:t>
      </w:r>
      <w:r w:rsidRPr="00DA13B5">
        <w:rPr>
          <w:sz w:val="28"/>
          <w:szCs w:val="28"/>
        </w:rPr>
        <w:t>: lựa chọn đầu tay, an toàn nhất.</w:t>
      </w:r>
    </w:p>
    <w:p w:rsidR="00F32650" w:rsidRPr="00DA13B5" w:rsidRDefault="00F32650" w:rsidP="009D33F9">
      <w:pPr>
        <w:pStyle w:val="NormalWeb"/>
        <w:numPr>
          <w:ilvl w:val="1"/>
          <w:numId w:val="14"/>
        </w:numPr>
        <w:spacing w:before="0" w:beforeAutospacing="0" w:after="0" w:afterAutospacing="0"/>
        <w:rPr>
          <w:sz w:val="28"/>
          <w:szCs w:val="28"/>
        </w:rPr>
      </w:pPr>
      <w:r w:rsidRPr="00DA13B5">
        <w:rPr>
          <w:sz w:val="28"/>
          <w:szCs w:val="28"/>
        </w:rPr>
        <w:lastRenderedPageBreak/>
        <w:t>Nếu không có LEV:</w:t>
      </w:r>
    </w:p>
    <w:p w:rsidR="00F32650" w:rsidRPr="00DA13B5" w:rsidRDefault="00F32650" w:rsidP="009D33F9">
      <w:pPr>
        <w:pStyle w:val="NormalWeb"/>
        <w:numPr>
          <w:ilvl w:val="2"/>
          <w:numId w:val="14"/>
        </w:numPr>
        <w:spacing w:before="0" w:beforeAutospacing="0" w:after="0" w:afterAutospacing="0"/>
        <w:rPr>
          <w:sz w:val="28"/>
          <w:szCs w:val="28"/>
        </w:rPr>
      </w:pPr>
      <w:r w:rsidRPr="00DA13B5">
        <w:rPr>
          <w:rStyle w:val="Strong"/>
          <w:sz w:val="28"/>
          <w:szCs w:val="28"/>
        </w:rPr>
        <w:t>CBZ, PHT</w:t>
      </w:r>
      <w:r w:rsidRPr="00DA13B5">
        <w:rPr>
          <w:sz w:val="28"/>
          <w:szCs w:val="28"/>
        </w:rPr>
        <w:t>: nguy cơ trung bình</w:t>
      </w:r>
    </w:p>
    <w:p w:rsidR="00F32650" w:rsidRPr="00DA13B5" w:rsidRDefault="00F32650" w:rsidP="009D33F9">
      <w:pPr>
        <w:pStyle w:val="NormalWeb"/>
        <w:numPr>
          <w:ilvl w:val="2"/>
          <w:numId w:val="14"/>
        </w:numPr>
        <w:spacing w:before="0" w:beforeAutospacing="0" w:after="0" w:afterAutospacing="0"/>
        <w:rPr>
          <w:sz w:val="28"/>
          <w:szCs w:val="28"/>
        </w:rPr>
      </w:pPr>
      <w:r w:rsidRPr="00DA13B5">
        <w:rPr>
          <w:rStyle w:val="Strong"/>
          <w:sz w:val="28"/>
          <w:szCs w:val="28"/>
        </w:rPr>
        <w:t>PB</w:t>
      </w:r>
      <w:r w:rsidRPr="00DA13B5">
        <w:rPr>
          <w:sz w:val="28"/>
          <w:szCs w:val="28"/>
        </w:rPr>
        <w:t>: nguy cơ cao MCM &amp; trẻ nhẹ cân</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Nếu đang dùng thuốc trước khi mang thai:</w:t>
      </w:r>
    </w:p>
    <w:p w:rsidR="00F32650" w:rsidRPr="00DA13B5" w:rsidRDefault="00F32650" w:rsidP="009D33F9">
      <w:pPr>
        <w:pStyle w:val="NormalWeb"/>
        <w:numPr>
          <w:ilvl w:val="0"/>
          <w:numId w:val="15"/>
        </w:numPr>
        <w:spacing w:before="0" w:beforeAutospacing="0" w:after="0" w:afterAutospacing="0"/>
        <w:rPr>
          <w:sz w:val="28"/>
          <w:szCs w:val="28"/>
        </w:rPr>
      </w:pPr>
      <w:r w:rsidRPr="00DA13B5">
        <w:rPr>
          <w:sz w:val="28"/>
          <w:szCs w:val="28"/>
        </w:rPr>
        <w:t>LEV: tiếp tục, theo dõi sát.</w:t>
      </w:r>
    </w:p>
    <w:p w:rsidR="00F32650" w:rsidRPr="00DA13B5" w:rsidRDefault="00F32650" w:rsidP="009D33F9">
      <w:pPr>
        <w:pStyle w:val="NormalWeb"/>
        <w:numPr>
          <w:ilvl w:val="0"/>
          <w:numId w:val="15"/>
        </w:numPr>
        <w:spacing w:before="0" w:beforeAutospacing="0" w:after="0" w:afterAutospacing="0"/>
        <w:rPr>
          <w:sz w:val="28"/>
          <w:szCs w:val="28"/>
        </w:rPr>
      </w:pPr>
      <w:r w:rsidRPr="00DA13B5">
        <w:rPr>
          <w:sz w:val="28"/>
          <w:szCs w:val="28"/>
        </w:rPr>
        <w:t>Thuốc khác: cân nhắc thay bằng thuốc an toàn hơn nhưng chú ý nguy cơ mất kiểm soát cơn.</w:t>
      </w:r>
    </w:p>
    <w:p w:rsidR="00F32650" w:rsidRPr="00DA13B5" w:rsidRDefault="00F32650" w:rsidP="009D33F9">
      <w:pPr>
        <w:pStyle w:val="NormalWeb"/>
        <w:numPr>
          <w:ilvl w:val="0"/>
          <w:numId w:val="15"/>
        </w:numPr>
        <w:spacing w:before="0" w:beforeAutospacing="0" w:after="0" w:afterAutospacing="0"/>
        <w:rPr>
          <w:sz w:val="28"/>
          <w:szCs w:val="28"/>
        </w:rPr>
      </w:pPr>
      <w:r w:rsidRPr="00DA13B5">
        <w:rPr>
          <w:sz w:val="28"/>
          <w:szCs w:val="28"/>
        </w:rPr>
        <w:t xml:space="preserve">Quá trình thay thuốc thường mất </w:t>
      </w:r>
      <w:r w:rsidRPr="00DA13B5">
        <w:rPr>
          <w:rStyle w:val="Strong"/>
          <w:sz w:val="28"/>
          <w:szCs w:val="28"/>
        </w:rPr>
        <w:t>2–3 tháng</w:t>
      </w:r>
      <w:r w:rsidRPr="00DA13B5">
        <w:rPr>
          <w:sz w:val="28"/>
          <w:szCs w:val="28"/>
        </w:rPr>
        <w:t>.</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Valproate (VPA) tuyệt đối không dùng cho phụ nữ mang thai</w:t>
      </w:r>
    </w:p>
    <w:p w:rsidR="00F32650" w:rsidRPr="00DA13B5" w:rsidRDefault="00F32650" w:rsidP="009D33F9">
      <w:pPr>
        <w:pStyle w:val="NormalWeb"/>
        <w:numPr>
          <w:ilvl w:val="0"/>
          <w:numId w:val="16"/>
        </w:numPr>
        <w:spacing w:before="0" w:beforeAutospacing="0" w:after="0" w:afterAutospacing="0"/>
        <w:rPr>
          <w:sz w:val="28"/>
          <w:szCs w:val="28"/>
        </w:rPr>
      </w:pPr>
      <w:r w:rsidRPr="00DA13B5">
        <w:rPr>
          <w:sz w:val="28"/>
          <w:szCs w:val="28"/>
        </w:rPr>
        <w:t>Nguy cơ cao nhất gây dị tật &amp; rối loạn phát triển thần kinh.</w:t>
      </w:r>
    </w:p>
    <w:p w:rsidR="00F32650" w:rsidRPr="00DA13B5" w:rsidRDefault="00F32650" w:rsidP="009D33F9">
      <w:pPr>
        <w:pStyle w:val="NormalWeb"/>
        <w:numPr>
          <w:ilvl w:val="0"/>
          <w:numId w:val="16"/>
        </w:numPr>
        <w:spacing w:before="0" w:beforeAutospacing="0" w:after="0" w:afterAutospacing="0"/>
        <w:rPr>
          <w:sz w:val="28"/>
          <w:szCs w:val="28"/>
        </w:rPr>
      </w:pPr>
      <w:r w:rsidRPr="00DA13B5">
        <w:rPr>
          <w:sz w:val="28"/>
          <w:szCs w:val="28"/>
        </w:rPr>
        <w:t>Nếu bắt buộc dùng → chia liều nhỏ nhiều lần để giảm đỉnh nồng độ.</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Nguyên tắc chung:</w:t>
      </w:r>
    </w:p>
    <w:p w:rsidR="00F32650" w:rsidRPr="00DA13B5" w:rsidRDefault="00F32650" w:rsidP="009D33F9">
      <w:pPr>
        <w:pStyle w:val="NormalWeb"/>
        <w:numPr>
          <w:ilvl w:val="0"/>
          <w:numId w:val="17"/>
        </w:numPr>
        <w:spacing w:before="0" w:beforeAutospacing="0" w:after="0" w:afterAutospacing="0"/>
        <w:rPr>
          <w:sz w:val="28"/>
          <w:szCs w:val="28"/>
        </w:rPr>
      </w:pPr>
      <w:r w:rsidRPr="00DA13B5">
        <w:rPr>
          <w:sz w:val="28"/>
          <w:szCs w:val="28"/>
        </w:rPr>
        <w:t>Giải thích rõ nguy cơ cho gia đình.</w:t>
      </w:r>
    </w:p>
    <w:p w:rsidR="00F32650" w:rsidRPr="00DA13B5" w:rsidRDefault="00F32650" w:rsidP="009D33F9">
      <w:pPr>
        <w:pStyle w:val="NormalWeb"/>
        <w:numPr>
          <w:ilvl w:val="0"/>
          <w:numId w:val="17"/>
        </w:numPr>
        <w:spacing w:before="0" w:beforeAutospacing="0" w:after="0" w:afterAutospacing="0"/>
        <w:rPr>
          <w:sz w:val="28"/>
          <w:szCs w:val="28"/>
        </w:rPr>
      </w:pPr>
      <w:r w:rsidRPr="00DA13B5">
        <w:rPr>
          <w:sz w:val="28"/>
          <w:szCs w:val="28"/>
        </w:rPr>
        <w:t xml:space="preserve">Dùng </w:t>
      </w:r>
      <w:r w:rsidRPr="00DA13B5">
        <w:rPr>
          <w:rStyle w:val="Strong"/>
          <w:sz w:val="28"/>
          <w:szCs w:val="28"/>
        </w:rPr>
        <w:t>liều thấp nhất có hiệu quả</w:t>
      </w:r>
      <w:r w:rsidRPr="00DA13B5">
        <w:rPr>
          <w:sz w:val="28"/>
          <w:szCs w:val="28"/>
        </w:rPr>
        <w:t>.</w:t>
      </w:r>
    </w:p>
    <w:p w:rsidR="00F32650" w:rsidRPr="00DA13B5" w:rsidRDefault="00F32650" w:rsidP="009D33F9">
      <w:pPr>
        <w:pStyle w:val="NormalWeb"/>
        <w:numPr>
          <w:ilvl w:val="0"/>
          <w:numId w:val="17"/>
        </w:numPr>
        <w:spacing w:before="0" w:beforeAutospacing="0" w:after="0" w:afterAutospacing="0"/>
        <w:rPr>
          <w:sz w:val="28"/>
          <w:szCs w:val="28"/>
        </w:rPr>
      </w:pPr>
      <w:r w:rsidRPr="00DA13B5">
        <w:rPr>
          <w:sz w:val="28"/>
          <w:szCs w:val="28"/>
        </w:rPr>
        <w:t>Nồng độ ASM giảm trong thai kỳ → nếu tăng liều, phải giảm lại từ ngày 3–4 sau sinh.</w:t>
      </w:r>
    </w:p>
    <w:p w:rsidR="00F32650" w:rsidRPr="00DA13B5" w:rsidRDefault="00F32650" w:rsidP="009D33F9">
      <w:pPr>
        <w:pStyle w:val="NormalWeb"/>
        <w:numPr>
          <w:ilvl w:val="0"/>
          <w:numId w:val="17"/>
        </w:numPr>
        <w:spacing w:before="0" w:beforeAutospacing="0" w:after="0" w:afterAutospacing="0"/>
        <w:rPr>
          <w:sz w:val="28"/>
          <w:szCs w:val="28"/>
        </w:rPr>
      </w:pPr>
      <w:r w:rsidRPr="00DA13B5">
        <w:rPr>
          <w:sz w:val="28"/>
          <w:szCs w:val="28"/>
        </w:rPr>
        <w:t xml:space="preserve">Bổ sung </w:t>
      </w:r>
      <w:r w:rsidRPr="00DA13B5">
        <w:rPr>
          <w:rStyle w:val="Strong"/>
          <w:sz w:val="28"/>
          <w:szCs w:val="28"/>
        </w:rPr>
        <w:t>acid folic 5 mg/ngày trong 3 tháng đầu</w:t>
      </w:r>
      <w:r w:rsidRPr="00DA13B5">
        <w:rPr>
          <w:sz w:val="28"/>
          <w:szCs w:val="28"/>
        </w:rPr>
        <w:t>.</w:t>
      </w:r>
    </w:p>
    <w:p w:rsidR="00F32650" w:rsidRPr="009621FD" w:rsidRDefault="00F32650" w:rsidP="009D33F9">
      <w:pPr>
        <w:pStyle w:val="NormalWeb"/>
        <w:numPr>
          <w:ilvl w:val="0"/>
          <w:numId w:val="17"/>
        </w:numPr>
        <w:spacing w:before="0" w:beforeAutospacing="0" w:after="0" w:afterAutospacing="0"/>
        <w:rPr>
          <w:sz w:val="28"/>
          <w:szCs w:val="28"/>
        </w:rPr>
      </w:pPr>
      <w:r w:rsidRPr="00DA13B5">
        <w:rPr>
          <w:sz w:val="28"/>
          <w:szCs w:val="28"/>
        </w:rPr>
        <w:t xml:space="preserve">Cho con bú </w:t>
      </w:r>
      <w:r w:rsidRPr="00DA13B5">
        <w:rPr>
          <w:rStyle w:val="Strong"/>
          <w:sz w:val="28"/>
          <w:szCs w:val="28"/>
        </w:rPr>
        <w:t>vẫn được</w:t>
      </w:r>
      <w:r w:rsidRPr="00DA13B5">
        <w:rPr>
          <w:sz w:val="28"/>
          <w:szCs w:val="28"/>
        </w:rPr>
        <w:t xml:space="preserve"> (lợi ích &gt; nguy cơ).</w:t>
      </w:r>
    </w:p>
    <w:p w:rsidR="00F32650" w:rsidRPr="00DA13B5" w:rsidRDefault="00F32650" w:rsidP="00F32650">
      <w:pPr>
        <w:pStyle w:val="Heading1"/>
        <w:spacing w:before="0" w:line="240" w:lineRule="auto"/>
        <w:rPr>
          <w:rFonts w:ascii="Times New Roman" w:hAnsi="Times New Roman" w:cs="Times New Roman"/>
          <w:color w:val="auto"/>
        </w:rPr>
      </w:pPr>
      <w:r w:rsidRPr="00DA13B5">
        <w:rPr>
          <w:rStyle w:val="Strong"/>
          <w:rFonts w:ascii="Times New Roman" w:hAnsi="Times New Roman" w:cs="Times New Roman"/>
          <w:b/>
          <w:bCs/>
          <w:color w:val="auto"/>
        </w:rPr>
        <w:t>Phụ nữ trong độ tuổi sinh sản</w:t>
      </w:r>
    </w:p>
    <w:p w:rsidR="00F32650" w:rsidRPr="00DA13B5" w:rsidRDefault="00F32650" w:rsidP="009D33F9">
      <w:pPr>
        <w:pStyle w:val="NormalWeb"/>
        <w:numPr>
          <w:ilvl w:val="0"/>
          <w:numId w:val="18"/>
        </w:numPr>
        <w:spacing w:before="0" w:beforeAutospacing="0" w:after="0" w:afterAutospacing="0"/>
        <w:rPr>
          <w:sz w:val="28"/>
          <w:szCs w:val="28"/>
        </w:rPr>
      </w:pPr>
      <w:r w:rsidRPr="00DA13B5">
        <w:rPr>
          <w:sz w:val="28"/>
          <w:szCs w:val="28"/>
        </w:rPr>
        <w:t>Nguyên tắc điều trị giống phụ nữ mang thai do có thể mang thai ngoài ý muốn.</w:t>
      </w:r>
    </w:p>
    <w:p w:rsidR="00F32650" w:rsidRPr="00DA13B5" w:rsidRDefault="00F32650" w:rsidP="009D33F9">
      <w:pPr>
        <w:pStyle w:val="NormalWeb"/>
        <w:numPr>
          <w:ilvl w:val="0"/>
          <w:numId w:val="18"/>
        </w:numPr>
        <w:spacing w:before="0" w:beforeAutospacing="0" w:after="0" w:afterAutospacing="0"/>
        <w:rPr>
          <w:sz w:val="28"/>
          <w:szCs w:val="28"/>
        </w:rPr>
      </w:pPr>
      <w:r w:rsidRPr="00DA13B5">
        <w:rPr>
          <w:sz w:val="28"/>
          <w:szCs w:val="28"/>
        </w:rPr>
        <w:t>Tư vấn về kế hoạch mang thai và biện pháp tránh thai.</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Biện pháp tránh thai phù hợp:</w:t>
      </w:r>
    </w:p>
    <w:p w:rsidR="00F32650" w:rsidRPr="00DA13B5" w:rsidRDefault="00F32650" w:rsidP="009D33F9">
      <w:pPr>
        <w:pStyle w:val="NormalWeb"/>
        <w:numPr>
          <w:ilvl w:val="0"/>
          <w:numId w:val="19"/>
        </w:numPr>
        <w:spacing w:before="0" w:beforeAutospacing="0" w:after="0" w:afterAutospacing="0"/>
        <w:rPr>
          <w:sz w:val="28"/>
          <w:szCs w:val="28"/>
        </w:rPr>
      </w:pPr>
      <w:r w:rsidRPr="00DA13B5">
        <w:rPr>
          <w:sz w:val="28"/>
          <w:szCs w:val="28"/>
        </w:rPr>
        <w:t xml:space="preserve">Dùng </w:t>
      </w:r>
      <w:r w:rsidRPr="00DA13B5">
        <w:rPr>
          <w:rStyle w:val="Strong"/>
          <w:sz w:val="28"/>
          <w:szCs w:val="28"/>
        </w:rPr>
        <w:t>CBZ, PB, PHT</w:t>
      </w:r>
      <w:r w:rsidRPr="00DA13B5">
        <w:rPr>
          <w:sz w:val="28"/>
          <w:szCs w:val="28"/>
        </w:rPr>
        <w:t xml:space="preserve"> → chỉ định DMPA hoặc IUD (dụng cụ tử cung).</w:t>
      </w:r>
    </w:p>
    <w:p w:rsidR="00F32650" w:rsidRPr="00DA13B5" w:rsidRDefault="00F32650" w:rsidP="009D33F9">
      <w:pPr>
        <w:pStyle w:val="NormalWeb"/>
        <w:numPr>
          <w:ilvl w:val="0"/>
          <w:numId w:val="19"/>
        </w:numPr>
        <w:spacing w:before="0" w:beforeAutospacing="0" w:after="0" w:afterAutospacing="0"/>
        <w:rPr>
          <w:sz w:val="28"/>
          <w:szCs w:val="28"/>
        </w:rPr>
      </w:pPr>
      <w:r w:rsidRPr="00DA13B5">
        <w:rPr>
          <w:sz w:val="28"/>
          <w:szCs w:val="28"/>
        </w:rPr>
        <w:t xml:space="preserve">Dùng </w:t>
      </w:r>
      <w:r w:rsidRPr="00DA13B5">
        <w:rPr>
          <w:rStyle w:val="Strong"/>
          <w:sz w:val="28"/>
          <w:szCs w:val="28"/>
        </w:rPr>
        <w:t>LEV hoặc VPA</w:t>
      </w:r>
      <w:r w:rsidRPr="00DA13B5">
        <w:rPr>
          <w:sz w:val="28"/>
          <w:szCs w:val="28"/>
        </w:rPr>
        <w:t xml:space="preserve"> → có thể thêm implant hoặc thuốc tránh thai uống.</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Nếu chỉ có thể dùng VPA</w:t>
      </w:r>
    </w:p>
    <w:p w:rsidR="00F32650" w:rsidRPr="009621FD" w:rsidRDefault="00F32650" w:rsidP="009D33F9">
      <w:pPr>
        <w:pStyle w:val="NormalWeb"/>
        <w:numPr>
          <w:ilvl w:val="0"/>
          <w:numId w:val="20"/>
        </w:numPr>
        <w:spacing w:before="0" w:beforeAutospacing="0" w:after="0" w:afterAutospacing="0"/>
        <w:rPr>
          <w:sz w:val="28"/>
          <w:szCs w:val="28"/>
        </w:rPr>
      </w:pPr>
      <w:r w:rsidRPr="00DA13B5">
        <w:rPr>
          <w:sz w:val="28"/>
          <w:szCs w:val="28"/>
        </w:rPr>
        <w:t>Phải làm xét nghiệm thai trước khi bắt đầu và thường xuyên nếu không dùng biện pháp tránh thai hiệu quả.</w:t>
      </w:r>
    </w:p>
    <w:p w:rsidR="00F32650" w:rsidRPr="00DA13B5" w:rsidRDefault="00F32650" w:rsidP="00F32650">
      <w:pPr>
        <w:pStyle w:val="Heading1"/>
        <w:spacing w:before="0" w:line="240" w:lineRule="auto"/>
        <w:rPr>
          <w:rFonts w:ascii="Times New Roman" w:hAnsi="Times New Roman" w:cs="Times New Roman"/>
          <w:color w:val="auto"/>
        </w:rPr>
      </w:pPr>
      <w:r w:rsidRPr="00DA13B5">
        <w:rPr>
          <w:rStyle w:val="Strong"/>
          <w:rFonts w:ascii="Times New Roman" w:hAnsi="Times New Roman" w:cs="Times New Roman"/>
          <w:b/>
          <w:bCs/>
          <w:color w:val="auto"/>
        </w:rPr>
        <w:t>LIỀU DÙNG CHI TIẾT CỦA CÁC THUỐC CHỐNG ĐỘNG KINH</w:t>
      </w:r>
    </w:p>
    <w:p w:rsidR="00F32650" w:rsidRPr="00DA13B5" w:rsidRDefault="00F32650" w:rsidP="00F32650">
      <w:pPr>
        <w:pStyle w:val="NormalWeb"/>
        <w:spacing w:before="0" w:beforeAutospacing="0" w:after="0" w:afterAutospacing="0"/>
        <w:rPr>
          <w:sz w:val="28"/>
          <w:szCs w:val="28"/>
        </w:rPr>
      </w:pPr>
      <w:r>
        <w:rPr>
          <w:sz w:val="28"/>
          <w:szCs w:val="28"/>
        </w:rPr>
        <w:t>Bắt đầu với liều thấp sau đó tăng liều từu từ dựa trên đáp ứng của bệnh nhân (kiểm soát động kinh) và các tác dụng phụ. Liều dùng dưới đây nên điều chỉnh tình trạng của từng bệnh nhân.</w:t>
      </w:r>
    </w:p>
    <w:p w:rsidR="00F32650" w:rsidRPr="00DA13B5" w:rsidRDefault="00F32650" w:rsidP="00F32650">
      <w:pPr>
        <w:pStyle w:val="Heading2"/>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1. Carbamazepine đường uống (PO)</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Trẻ 1 tháng – 11 tuổi:</w:t>
      </w:r>
    </w:p>
    <w:p w:rsidR="00F32650" w:rsidRPr="00DA13B5" w:rsidRDefault="00F32650" w:rsidP="009D33F9">
      <w:pPr>
        <w:pStyle w:val="NormalWeb"/>
        <w:numPr>
          <w:ilvl w:val="0"/>
          <w:numId w:val="21"/>
        </w:numPr>
        <w:spacing w:before="0" w:beforeAutospacing="0" w:after="0" w:afterAutospacing="0"/>
        <w:rPr>
          <w:sz w:val="28"/>
          <w:szCs w:val="28"/>
        </w:rPr>
      </w:pPr>
      <w:r w:rsidRPr="00DA13B5">
        <w:rPr>
          <w:sz w:val="28"/>
          <w:szCs w:val="28"/>
        </w:rPr>
        <w:t xml:space="preserve">Bắt đầu: </w:t>
      </w:r>
      <w:r w:rsidRPr="00DA13B5">
        <w:rPr>
          <w:rStyle w:val="Strong"/>
          <w:sz w:val="28"/>
          <w:szCs w:val="28"/>
        </w:rPr>
        <w:t>5 mg/kg 1 lần/ngày</w:t>
      </w:r>
      <w:r w:rsidRPr="00DA13B5">
        <w:rPr>
          <w:sz w:val="28"/>
          <w:szCs w:val="28"/>
        </w:rPr>
        <w:t xml:space="preserve"> hoặc </w:t>
      </w:r>
      <w:r w:rsidRPr="00DA13B5">
        <w:rPr>
          <w:rStyle w:val="Strong"/>
          <w:sz w:val="28"/>
          <w:szCs w:val="28"/>
        </w:rPr>
        <w:t>2.5 mg/kg 2 lần/ngày</w:t>
      </w:r>
    </w:p>
    <w:p w:rsidR="00F32650" w:rsidRPr="00DA13B5" w:rsidRDefault="00F32650" w:rsidP="009D33F9">
      <w:pPr>
        <w:pStyle w:val="NormalWeb"/>
        <w:numPr>
          <w:ilvl w:val="0"/>
          <w:numId w:val="21"/>
        </w:numPr>
        <w:spacing w:before="0" w:beforeAutospacing="0" w:after="0" w:afterAutospacing="0"/>
        <w:rPr>
          <w:sz w:val="28"/>
          <w:szCs w:val="28"/>
        </w:rPr>
      </w:pPr>
      <w:r w:rsidRPr="00DA13B5">
        <w:rPr>
          <w:sz w:val="28"/>
          <w:szCs w:val="28"/>
        </w:rPr>
        <w:t xml:space="preserve">Tăng liều mỗi 3–7 ngày: </w:t>
      </w:r>
      <w:r w:rsidRPr="00DA13B5">
        <w:rPr>
          <w:rStyle w:val="Strong"/>
          <w:sz w:val="28"/>
          <w:szCs w:val="28"/>
        </w:rPr>
        <w:t>2.5–5 mg/kg/ngày</w:t>
      </w:r>
    </w:p>
    <w:p w:rsidR="00F32650" w:rsidRPr="00DA13B5" w:rsidRDefault="00F32650" w:rsidP="009D33F9">
      <w:pPr>
        <w:pStyle w:val="NormalWeb"/>
        <w:numPr>
          <w:ilvl w:val="0"/>
          <w:numId w:val="21"/>
        </w:numPr>
        <w:spacing w:before="0" w:beforeAutospacing="0" w:after="0" w:afterAutospacing="0"/>
        <w:rPr>
          <w:sz w:val="28"/>
          <w:szCs w:val="28"/>
        </w:rPr>
      </w:pPr>
      <w:r w:rsidRPr="00DA13B5">
        <w:rPr>
          <w:sz w:val="28"/>
          <w:szCs w:val="28"/>
        </w:rPr>
        <w:t xml:space="preserve">Liều tối đa: </w:t>
      </w:r>
      <w:r w:rsidRPr="00DA13B5">
        <w:rPr>
          <w:rStyle w:val="Strong"/>
          <w:sz w:val="28"/>
          <w:szCs w:val="28"/>
        </w:rPr>
        <w:t>5 mg/kg 2–3 lần/ngày</w:t>
      </w:r>
      <w:r w:rsidRPr="00DA13B5">
        <w:rPr>
          <w:sz w:val="28"/>
          <w:szCs w:val="28"/>
        </w:rPr>
        <w:t xml:space="preserve"> (tối đa </w:t>
      </w:r>
      <w:r w:rsidRPr="00DA13B5">
        <w:rPr>
          <w:rStyle w:val="Strong"/>
          <w:sz w:val="28"/>
          <w:szCs w:val="28"/>
        </w:rPr>
        <w:t>20 mg/kg/ngày</w:t>
      </w:r>
      <w:r w:rsidRPr="00DA13B5">
        <w:rPr>
          <w:sz w:val="28"/>
          <w:szCs w:val="28"/>
        </w:rPr>
        <w:t>)</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lastRenderedPageBreak/>
        <w:t>Trẻ ≥12 tuổi:</w:t>
      </w:r>
    </w:p>
    <w:p w:rsidR="00F32650" w:rsidRPr="00DA13B5" w:rsidRDefault="00F32650" w:rsidP="009D33F9">
      <w:pPr>
        <w:pStyle w:val="NormalWeb"/>
        <w:numPr>
          <w:ilvl w:val="0"/>
          <w:numId w:val="22"/>
        </w:numPr>
        <w:spacing w:before="0" w:beforeAutospacing="0" w:after="0" w:afterAutospacing="0"/>
        <w:rPr>
          <w:sz w:val="28"/>
          <w:szCs w:val="28"/>
        </w:rPr>
      </w:pPr>
      <w:r w:rsidRPr="00DA13B5">
        <w:rPr>
          <w:sz w:val="28"/>
          <w:szCs w:val="28"/>
        </w:rPr>
        <w:t xml:space="preserve">Bắt đầu: </w:t>
      </w:r>
      <w:r w:rsidRPr="00DA13B5">
        <w:rPr>
          <w:rStyle w:val="Strong"/>
          <w:sz w:val="28"/>
          <w:szCs w:val="28"/>
        </w:rPr>
        <w:t>100–200 mg 1 lần/ngày</w:t>
      </w:r>
      <w:r w:rsidRPr="00DA13B5">
        <w:rPr>
          <w:sz w:val="28"/>
          <w:szCs w:val="28"/>
        </w:rPr>
        <w:t xml:space="preserve"> hoặc </w:t>
      </w:r>
      <w:r w:rsidRPr="00DA13B5">
        <w:rPr>
          <w:rStyle w:val="Strong"/>
          <w:sz w:val="28"/>
          <w:szCs w:val="28"/>
        </w:rPr>
        <w:t>50–100 mg 2 lần/ngày</w:t>
      </w:r>
    </w:p>
    <w:p w:rsidR="00F32650" w:rsidRPr="00DA13B5" w:rsidRDefault="00F32650" w:rsidP="009D33F9">
      <w:pPr>
        <w:pStyle w:val="NormalWeb"/>
        <w:numPr>
          <w:ilvl w:val="0"/>
          <w:numId w:val="22"/>
        </w:numPr>
        <w:spacing w:before="0" w:beforeAutospacing="0" w:after="0" w:afterAutospacing="0"/>
        <w:rPr>
          <w:sz w:val="28"/>
          <w:szCs w:val="28"/>
        </w:rPr>
      </w:pPr>
      <w:r w:rsidRPr="00DA13B5">
        <w:rPr>
          <w:sz w:val="28"/>
          <w:szCs w:val="28"/>
        </w:rPr>
        <w:t xml:space="preserve">Tăng liều mỗi tuần: </w:t>
      </w:r>
      <w:r w:rsidRPr="00DA13B5">
        <w:rPr>
          <w:rStyle w:val="Strong"/>
          <w:sz w:val="28"/>
          <w:szCs w:val="28"/>
        </w:rPr>
        <w:t>100–200 mg/ngày</w:t>
      </w:r>
    </w:p>
    <w:p w:rsidR="00F32650" w:rsidRPr="00DA13B5" w:rsidRDefault="00F32650" w:rsidP="009D33F9">
      <w:pPr>
        <w:pStyle w:val="NormalWeb"/>
        <w:numPr>
          <w:ilvl w:val="0"/>
          <w:numId w:val="22"/>
        </w:numPr>
        <w:spacing w:before="0" w:beforeAutospacing="0" w:after="0" w:afterAutospacing="0"/>
        <w:rPr>
          <w:sz w:val="28"/>
          <w:szCs w:val="28"/>
        </w:rPr>
      </w:pPr>
      <w:r w:rsidRPr="00DA13B5">
        <w:rPr>
          <w:sz w:val="28"/>
          <w:szCs w:val="28"/>
        </w:rPr>
        <w:t xml:space="preserve">Liều tối đa: </w:t>
      </w:r>
      <w:r w:rsidRPr="00DA13B5">
        <w:rPr>
          <w:rStyle w:val="Strong"/>
          <w:sz w:val="28"/>
          <w:szCs w:val="28"/>
        </w:rPr>
        <w:t>200–400 mg 2–3 lần/ngày</w:t>
      </w:r>
      <w:r w:rsidRPr="00DA13B5">
        <w:rPr>
          <w:sz w:val="28"/>
          <w:szCs w:val="28"/>
        </w:rPr>
        <w:t xml:space="preserve"> (tối đa </w:t>
      </w:r>
      <w:r w:rsidRPr="00DA13B5">
        <w:rPr>
          <w:rStyle w:val="Strong"/>
          <w:sz w:val="28"/>
          <w:szCs w:val="28"/>
        </w:rPr>
        <w:t>1800 mg/ngày</w:t>
      </w:r>
      <w:r w:rsidRPr="00DA13B5">
        <w:rPr>
          <w:sz w:val="28"/>
          <w:szCs w:val="28"/>
        </w:rPr>
        <w:t>)</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Người lớn:</w:t>
      </w:r>
    </w:p>
    <w:p w:rsidR="00F32650" w:rsidRPr="00DA13B5" w:rsidRDefault="00F32650" w:rsidP="009D33F9">
      <w:pPr>
        <w:pStyle w:val="NormalWeb"/>
        <w:numPr>
          <w:ilvl w:val="0"/>
          <w:numId w:val="23"/>
        </w:numPr>
        <w:spacing w:before="0" w:beforeAutospacing="0" w:after="0" w:afterAutospacing="0"/>
        <w:rPr>
          <w:sz w:val="28"/>
          <w:szCs w:val="28"/>
        </w:rPr>
      </w:pPr>
      <w:r w:rsidRPr="00DA13B5">
        <w:rPr>
          <w:sz w:val="28"/>
          <w:szCs w:val="28"/>
        </w:rPr>
        <w:t xml:space="preserve">Bắt đầu: </w:t>
      </w:r>
      <w:r w:rsidRPr="00DA13B5">
        <w:rPr>
          <w:rStyle w:val="Strong"/>
          <w:sz w:val="28"/>
          <w:szCs w:val="28"/>
        </w:rPr>
        <w:t>100–200 mg 1 lần/ngày</w:t>
      </w:r>
      <w:r w:rsidRPr="00DA13B5">
        <w:rPr>
          <w:sz w:val="28"/>
          <w:szCs w:val="28"/>
        </w:rPr>
        <w:t xml:space="preserve"> hoặc </w:t>
      </w:r>
      <w:r w:rsidRPr="00DA13B5">
        <w:rPr>
          <w:rStyle w:val="Strong"/>
          <w:sz w:val="28"/>
          <w:szCs w:val="28"/>
        </w:rPr>
        <w:t>50–100 mg 2 lần/ngày</w:t>
      </w:r>
    </w:p>
    <w:p w:rsidR="00F32650" w:rsidRPr="00DA13B5" w:rsidRDefault="00F32650" w:rsidP="009D33F9">
      <w:pPr>
        <w:pStyle w:val="NormalWeb"/>
        <w:numPr>
          <w:ilvl w:val="0"/>
          <w:numId w:val="23"/>
        </w:numPr>
        <w:spacing w:before="0" w:beforeAutospacing="0" w:after="0" w:afterAutospacing="0"/>
        <w:rPr>
          <w:sz w:val="28"/>
          <w:szCs w:val="28"/>
        </w:rPr>
      </w:pPr>
      <w:r w:rsidRPr="00DA13B5">
        <w:rPr>
          <w:sz w:val="28"/>
          <w:szCs w:val="28"/>
        </w:rPr>
        <w:t xml:space="preserve">Tăng liều mỗi tuần: </w:t>
      </w:r>
      <w:r w:rsidRPr="00DA13B5">
        <w:rPr>
          <w:rStyle w:val="Strong"/>
          <w:sz w:val="28"/>
          <w:szCs w:val="28"/>
        </w:rPr>
        <w:t>100–200 mg/ngày</w:t>
      </w:r>
    </w:p>
    <w:p w:rsidR="00F32650" w:rsidRPr="009621FD" w:rsidRDefault="00F32650" w:rsidP="009D33F9">
      <w:pPr>
        <w:pStyle w:val="NormalWeb"/>
        <w:numPr>
          <w:ilvl w:val="0"/>
          <w:numId w:val="23"/>
        </w:numPr>
        <w:spacing w:before="0" w:beforeAutospacing="0" w:after="0" w:afterAutospacing="0"/>
        <w:rPr>
          <w:sz w:val="28"/>
          <w:szCs w:val="28"/>
        </w:rPr>
      </w:pPr>
      <w:r w:rsidRPr="00DA13B5">
        <w:rPr>
          <w:sz w:val="28"/>
          <w:szCs w:val="28"/>
        </w:rPr>
        <w:t xml:space="preserve">Liều tối đa: </w:t>
      </w:r>
      <w:r w:rsidRPr="00DA13B5">
        <w:rPr>
          <w:rStyle w:val="Strong"/>
          <w:sz w:val="28"/>
          <w:szCs w:val="28"/>
        </w:rPr>
        <w:t>400 mg 2–3 lần/ngày</w:t>
      </w:r>
      <w:r w:rsidRPr="00DA13B5">
        <w:rPr>
          <w:sz w:val="28"/>
          <w:szCs w:val="28"/>
        </w:rPr>
        <w:t xml:space="preserve"> (tối đa </w:t>
      </w:r>
      <w:r w:rsidRPr="00DA13B5">
        <w:rPr>
          <w:rStyle w:val="Strong"/>
          <w:sz w:val="28"/>
          <w:szCs w:val="28"/>
        </w:rPr>
        <w:t>2 g/ngày</w:t>
      </w:r>
      <w:r w:rsidRPr="00DA13B5">
        <w:rPr>
          <w:sz w:val="28"/>
          <w:szCs w:val="28"/>
        </w:rPr>
        <w:t>)</w:t>
      </w:r>
    </w:p>
    <w:p w:rsidR="00F32650" w:rsidRPr="00DA13B5" w:rsidRDefault="00F32650" w:rsidP="00F32650">
      <w:pPr>
        <w:pStyle w:val="Heading2"/>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2. Levetiracetam đường uống (PO)</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Trẻ 1–5 tháng tuổi:</w:t>
      </w:r>
    </w:p>
    <w:p w:rsidR="00F32650" w:rsidRPr="00DA13B5" w:rsidRDefault="00F32650" w:rsidP="009D33F9">
      <w:pPr>
        <w:pStyle w:val="NormalWeb"/>
        <w:numPr>
          <w:ilvl w:val="0"/>
          <w:numId w:val="24"/>
        </w:numPr>
        <w:spacing w:before="0" w:beforeAutospacing="0" w:after="0" w:afterAutospacing="0"/>
        <w:rPr>
          <w:sz w:val="28"/>
          <w:szCs w:val="28"/>
        </w:rPr>
      </w:pPr>
      <w:r w:rsidRPr="00DA13B5">
        <w:rPr>
          <w:sz w:val="28"/>
          <w:szCs w:val="28"/>
        </w:rPr>
        <w:t xml:space="preserve">Bắt đầu: </w:t>
      </w:r>
      <w:r w:rsidRPr="00DA13B5">
        <w:rPr>
          <w:rStyle w:val="Strong"/>
          <w:sz w:val="28"/>
          <w:szCs w:val="28"/>
        </w:rPr>
        <w:t>7 mg/kg 1 lần/ngày</w:t>
      </w:r>
    </w:p>
    <w:p w:rsidR="00F32650" w:rsidRPr="00DA13B5" w:rsidRDefault="00F32650" w:rsidP="009D33F9">
      <w:pPr>
        <w:pStyle w:val="NormalWeb"/>
        <w:numPr>
          <w:ilvl w:val="0"/>
          <w:numId w:val="24"/>
        </w:numPr>
        <w:spacing w:before="0" w:beforeAutospacing="0" w:after="0" w:afterAutospacing="0"/>
        <w:rPr>
          <w:sz w:val="28"/>
          <w:szCs w:val="28"/>
        </w:rPr>
      </w:pPr>
      <w:r w:rsidRPr="00DA13B5">
        <w:rPr>
          <w:sz w:val="28"/>
          <w:szCs w:val="28"/>
        </w:rPr>
        <w:t xml:space="preserve">Sau 2 tuần: </w:t>
      </w:r>
      <w:r w:rsidRPr="00DA13B5">
        <w:rPr>
          <w:rStyle w:val="Strong"/>
          <w:sz w:val="28"/>
          <w:szCs w:val="28"/>
        </w:rPr>
        <w:t>7 mg/kg 2 lần/ngày</w:t>
      </w:r>
    </w:p>
    <w:p w:rsidR="00F32650" w:rsidRPr="00DA13B5" w:rsidRDefault="00F32650" w:rsidP="009D33F9">
      <w:pPr>
        <w:pStyle w:val="NormalWeb"/>
        <w:numPr>
          <w:ilvl w:val="0"/>
          <w:numId w:val="24"/>
        </w:numPr>
        <w:spacing w:before="0" w:beforeAutospacing="0" w:after="0" w:afterAutospacing="0"/>
        <w:rPr>
          <w:sz w:val="28"/>
          <w:szCs w:val="28"/>
        </w:rPr>
      </w:pPr>
      <w:r w:rsidRPr="00DA13B5">
        <w:rPr>
          <w:sz w:val="28"/>
          <w:szCs w:val="28"/>
        </w:rPr>
        <w:t>Tăng liều mỗi 2 tuần: +7 mg/kg 2 lần/ngày</w:t>
      </w:r>
    </w:p>
    <w:p w:rsidR="00F32650" w:rsidRPr="00DA13B5" w:rsidRDefault="00F32650" w:rsidP="009D33F9">
      <w:pPr>
        <w:pStyle w:val="NormalWeb"/>
        <w:numPr>
          <w:ilvl w:val="0"/>
          <w:numId w:val="24"/>
        </w:numPr>
        <w:spacing w:before="0" w:beforeAutospacing="0" w:after="0" w:afterAutospacing="0"/>
        <w:rPr>
          <w:sz w:val="28"/>
          <w:szCs w:val="28"/>
        </w:rPr>
      </w:pPr>
      <w:r w:rsidRPr="00DA13B5">
        <w:rPr>
          <w:sz w:val="28"/>
          <w:szCs w:val="28"/>
        </w:rPr>
        <w:t xml:space="preserve">Tối đa: </w:t>
      </w:r>
      <w:r w:rsidRPr="00DA13B5">
        <w:rPr>
          <w:rStyle w:val="Strong"/>
          <w:sz w:val="28"/>
          <w:szCs w:val="28"/>
        </w:rPr>
        <w:t>21 mg/kg 2 lần/ngày</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Trẻ 6 tháng – 17 tuổi (&lt;50 kg):</w:t>
      </w:r>
    </w:p>
    <w:p w:rsidR="00F32650" w:rsidRPr="00DA13B5" w:rsidRDefault="00F32650" w:rsidP="009D33F9">
      <w:pPr>
        <w:pStyle w:val="NormalWeb"/>
        <w:numPr>
          <w:ilvl w:val="0"/>
          <w:numId w:val="25"/>
        </w:numPr>
        <w:spacing w:before="0" w:beforeAutospacing="0" w:after="0" w:afterAutospacing="0"/>
        <w:rPr>
          <w:sz w:val="28"/>
          <w:szCs w:val="28"/>
        </w:rPr>
      </w:pPr>
      <w:r w:rsidRPr="00DA13B5">
        <w:rPr>
          <w:sz w:val="28"/>
          <w:szCs w:val="28"/>
        </w:rPr>
        <w:t xml:space="preserve">Bắt đầu: </w:t>
      </w:r>
      <w:r w:rsidRPr="00DA13B5">
        <w:rPr>
          <w:rStyle w:val="Strong"/>
          <w:sz w:val="28"/>
          <w:szCs w:val="28"/>
        </w:rPr>
        <w:t>10 mg/kg 1 lần/ngày</w:t>
      </w:r>
    </w:p>
    <w:p w:rsidR="00F32650" w:rsidRPr="00DA13B5" w:rsidRDefault="00F32650" w:rsidP="009D33F9">
      <w:pPr>
        <w:pStyle w:val="NormalWeb"/>
        <w:numPr>
          <w:ilvl w:val="0"/>
          <w:numId w:val="25"/>
        </w:numPr>
        <w:spacing w:before="0" w:beforeAutospacing="0" w:after="0" w:afterAutospacing="0"/>
        <w:rPr>
          <w:sz w:val="28"/>
          <w:szCs w:val="28"/>
        </w:rPr>
      </w:pPr>
      <w:r w:rsidRPr="00DA13B5">
        <w:rPr>
          <w:sz w:val="28"/>
          <w:szCs w:val="28"/>
        </w:rPr>
        <w:t xml:space="preserve">Sau 2 tuần: </w:t>
      </w:r>
      <w:r w:rsidRPr="00DA13B5">
        <w:rPr>
          <w:rStyle w:val="Strong"/>
          <w:sz w:val="28"/>
          <w:szCs w:val="28"/>
        </w:rPr>
        <w:t>10 mg/kg 2 lần/ngày</w:t>
      </w:r>
    </w:p>
    <w:p w:rsidR="00F32650" w:rsidRPr="00DA13B5" w:rsidRDefault="00F32650" w:rsidP="009D33F9">
      <w:pPr>
        <w:pStyle w:val="NormalWeb"/>
        <w:numPr>
          <w:ilvl w:val="0"/>
          <w:numId w:val="25"/>
        </w:numPr>
        <w:spacing w:before="0" w:beforeAutospacing="0" w:after="0" w:afterAutospacing="0"/>
        <w:rPr>
          <w:sz w:val="28"/>
          <w:szCs w:val="28"/>
        </w:rPr>
      </w:pPr>
      <w:r w:rsidRPr="00DA13B5">
        <w:rPr>
          <w:sz w:val="28"/>
          <w:szCs w:val="28"/>
        </w:rPr>
        <w:t>Tăng liều mỗi 2 tuần: +10 mg/kg 2 lần/ngày</w:t>
      </w:r>
    </w:p>
    <w:p w:rsidR="00F32650" w:rsidRPr="00DA13B5" w:rsidRDefault="00F32650" w:rsidP="009D33F9">
      <w:pPr>
        <w:pStyle w:val="NormalWeb"/>
        <w:numPr>
          <w:ilvl w:val="0"/>
          <w:numId w:val="25"/>
        </w:numPr>
        <w:spacing w:before="0" w:beforeAutospacing="0" w:after="0" w:afterAutospacing="0"/>
        <w:rPr>
          <w:sz w:val="28"/>
          <w:szCs w:val="28"/>
        </w:rPr>
      </w:pPr>
      <w:r w:rsidRPr="00DA13B5">
        <w:rPr>
          <w:sz w:val="28"/>
          <w:szCs w:val="28"/>
        </w:rPr>
        <w:t xml:space="preserve">Tối đa: </w:t>
      </w:r>
      <w:r w:rsidRPr="00DA13B5">
        <w:rPr>
          <w:rStyle w:val="Strong"/>
          <w:sz w:val="28"/>
          <w:szCs w:val="28"/>
        </w:rPr>
        <w:t>30 mg/kg 2 lần/ngày</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Trẻ ≥50 kg và người lớn:</w:t>
      </w:r>
    </w:p>
    <w:p w:rsidR="00F32650" w:rsidRPr="00DA13B5" w:rsidRDefault="00F32650" w:rsidP="009D33F9">
      <w:pPr>
        <w:pStyle w:val="NormalWeb"/>
        <w:numPr>
          <w:ilvl w:val="0"/>
          <w:numId w:val="26"/>
        </w:numPr>
        <w:spacing w:before="0" w:beforeAutospacing="0" w:after="0" w:afterAutospacing="0"/>
        <w:rPr>
          <w:sz w:val="28"/>
          <w:szCs w:val="28"/>
        </w:rPr>
      </w:pPr>
      <w:r w:rsidRPr="00DA13B5">
        <w:rPr>
          <w:sz w:val="28"/>
          <w:szCs w:val="28"/>
        </w:rPr>
        <w:t xml:space="preserve">Bắt đầu: </w:t>
      </w:r>
      <w:r w:rsidRPr="00DA13B5">
        <w:rPr>
          <w:rStyle w:val="Strong"/>
          <w:sz w:val="28"/>
          <w:szCs w:val="28"/>
        </w:rPr>
        <w:t>250 mg 2 lần/ngày</w:t>
      </w:r>
    </w:p>
    <w:p w:rsidR="00F32650" w:rsidRPr="00DA13B5" w:rsidRDefault="00F32650" w:rsidP="009D33F9">
      <w:pPr>
        <w:pStyle w:val="NormalWeb"/>
        <w:numPr>
          <w:ilvl w:val="0"/>
          <w:numId w:val="26"/>
        </w:numPr>
        <w:spacing w:before="0" w:beforeAutospacing="0" w:after="0" w:afterAutospacing="0"/>
        <w:rPr>
          <w:sz w:val="28"/>
          <w:szCs w:val="28"/>
        </w:rPr>
      </w:pPr>
      <w:r w:rsidRPr="00DA13B5">
        <w:rPr>
          <w:sz w:val="28"/>
          <w:szCs w:val="28"/>
        </w:rPr>
        <w:t xml:space="preserve">Sau 2–4 tuần: </w:t>
      </w:r>
      <w:r w:rsidRPr="00DA13B5">
        <w:rPr>
          <w:rStyle w:val="Strong"/>
          <w:sz w:val="28"/>
          <w:szCs w:val="28"/>
        </w:rPr>
        <w:t>500 mg 2 lần/ngày</w:t>
      </w:r>
    </w:p>
    <w:p w:rsidR="00F32650" w:rsidRPr="00DA13B5" w:rsidRDefault="00F32650" w:rsidP="009D33F9">
      <w:pPr>
        <w:pStyle w:val="NormalWeb"/>
        <w:numPr>
          <w:ilvl w:val="0"/>
          <w:numId w:val="26"/>
        </w:numPr>
        <w:spacing w:before="0" w:beforeAutospacing="0" w:after="0" w:afterAutospacing="0"/>
        <w:rPr>
          <w:sz w:val="28"/>
          <w:szCs w:val="28"/>
        </w:rPr>
      </w:pPr>
      <w:r w:rsidRPr="00DA13B5">
        <w:rPr>
          <w:sz w:val="28"/>
          <w:szCs w:val="28"/>
        </w:rPr>
        <w:t>Tăng liều mỗi 2–4 tuần: +500 mg 2 lần/ngày</w:t>
      </w:r>
    </w:p>
    <w:p w:rsidR="00F32650" w:rsidRPr="009621FD" w:rsidRDefault="00F32650" w:rsidP="009D33F9">
      <w:pPr>
        <w:pStyle w:val="NormalWeb"/>
        <w:numPr>
          <w:ilvl w:val="0"/>
          <w:numId w:val="26"/>
        </w:numPr>
        <w:spacing w:before="0" w:beforeAutospacing="0" w:after="0" w:afterAutospacing="0"/>
        <w:rPr>
          <w:sz w:val="28"/>
          <w:szCs w:val="28"/>
        </w:rPr>
      </w:pPr>
      <w:r w:rsidRPr="00DA13B5">
        <w:rPr>
          <w:sz w:val="28"/>
          <w:szCs w:val="28"/>
        </w:rPr>
        <w:t xml:space="preserve">Tối đa: </w:t>
      </w:r>
      <w:r w:rsidRPr="00DA13B5">
        <w:rPr>
          <w:rStyle w:val="Strong"/>
          <w:sz w:val="28"/>
          <w:szCs w:val="28"/>
        </w:rPr>
        <w:t>1.5 g 2 lần/ngày</w:t>
      </w:r>
    </w:p>
    <w:p w:rsidR="00F32650" w:rsidRPr="00DA13B5" w:rsidRDefault="00F32650" w:rsidP="00F32650">
      <w:pPr>
        <w:pStyle w:val="Heading2"/>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3. Phenobarbital đường uống (PO)</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Trẻ 1 tháng – 11 tuổi:</w:t>
      </w:r>
    </w:p>
    <w:p w:rsidR="00F32650" w:rsidRPr="00DA13B5" w:rsidRDefault="00F32650" w:rsidP="009D33F9">
      <w:pPr>
        <w:pStyle w:val="NormalWeb"/>
        <w:numPr>
          <w:ilvl w:val="0"/>
          <w:numId w:val="27"/>
        </w:numPr>
        <w:spacing w:before="0" w:beforeAutospacing="0" w:after="0" w:afterAutospacing="0"/>
        <w:rPr>
          <w:sz w:val="28"/>
          <w:szCs w:val="28"/>
        </w:rPr>
      </w:pPr>
      <w:r w:rsidRPr="00DA13B5">
        <w:rPr>
          <w:sz w:val="28"/>
          <w:szCs w:val="28"/>
        </w:rPr>
        <w:t>Bắt đầu:</w:t>
      </w:r>
    </w:p>
    <w:p w:rsidR="00F32650" w:rsidRPr="00DA13B5" w:rsidRDefault="00F32650" w:rsidP="009D33F9">
      <w:pPr>
        <w:pStyle w:val="NormalWeb"/>
        <w:numPr>
          <w:ilvl w:val="1"/>
          <w:numId w:val="27"/>
        </w:numPr>
        <w:spacing w:before="0" w:beforeAutospacing="0" w:after="0" w:afterAutospacing="0"/>
        <w:rPr>
          <w:sz w:val="28"/>
          <w:szCs w:val="28"/>
        </w:rPr>
      </w:pPr>
      <w:r w:rsidRPr="00DA13B5">
        <w:rPr>
          <w:rStyle w:val="Strong"/>
          <w:sz w:val="28"/>
          <w:szCs w:val="28"/>
        </w:rPr>
        <w:t>2–3 mg/kg 1 lần/ngày buổi tối</w:t>
      </w:r>
      <w:r w:rsidRPr="00DA13B5">
        <w:rPr>
          <w:sz w:val="28"/>
          <w:szCs w:val="28"/>
        </w:rPr>
        <w:t>, hoặc</w:t>
      </w:r>
    </w:p>
    <w:p w:rsidR="00F32650" w:rsidRPr="00DA13B5" w:rsidRDefault="00F32650" w:rsidP="009D33F9">
      <w:pPr>
        <w:pStyle w:val="NormalWeb"/>
        <w:numPr>
          <w:ilvl w:val="1"/>
          <w:numId w:val="27"/>
        </w:numPr>
        <w:spacing w:before="0" w:beforeAutospacing="0" w:after="0" w:afterAutospacing="0"/>
        <w:rPr>
          <w:sz w:val="28"/>
          <w:szCs w:val="28"/>
        </w:rPr>
      </w:pPr>
      <w:r w:rsidRPr="00DA13B5">
        <w:rPr>
          <w:rStyle w:val="Strong"/>
          <w:sz w:val="28"/>
          <w:szCs w:val="28"/>
        </w:rPr>
        <w:t>1–1.5 mg/kg 2 lần/ngày trong 2 tuần</w:t>
      </w:r>
    </w:p>
    <w:p w:rsidR="00F32650" w:rsidRPr="00DA13B5" w:rsidRDefault="00F32650" w:rsidP="009D33F9">
      <w:pPr>
        <w:pStyle w:val="NormalWeb"/>
        <w:numPr>
          <w:ilvl w:val="0"/>
          <w:numId w:val="27"/>
        </w:numPr>
        <w:spacing w:before="0" w:beforeAutospacing="0" w:after="0" w:afterAutospacing="0"/>
        <w:rPr>
          <w:sz w:val="28"/>
          <w:szCs w:val="28"/>
        </w:rPr>
      </w:pPr>
      <w:r w:rsidRPr="00DA13B5">
        <w:rPr>
          <w:sz w:val="28"/>
          <w:szCs w:val="28"/>
        </w:rPr>
        <w:t xml:space="preserve">Tăng liều mỗi tuần: </w:t>
      </w:r>
      <w:r w:rsidRPr="00DA13B5">
        <w:rPr>
          <w:rStyle w:val="Strong"/>
          <w:sz w:val="28"/>
          <w:szCs w:val="28"/>
        </w:rPr>
        <w:t>+1–2 mg/kg/ngày</w:t>
      </w:r>
    </w:p>
    <w:p w:rsidR="00F32650" w:rsidRPr="00DA13B5" w:rsidRDefault="00F32650" w:rsidP="009D33F9">
      <w:pPr>
        <w:pStyle w:val="NormalWeb"/>
        <w:numPr>
          <w:ilvl w:val="0"/>
          <w:numId w:val="27"/>
        </w:numPr>
        <w:spacing w:before="0" w:beforeAutospacing="0" w:after="0" w:afterAutospacing="0"/>
        <w:rPr>
          <w:sz w:val="28"/>
          <w:szCs w:val="28"/>
        </w:rPr>
      </w:pPr>
      <w:r w:rsidRPr="00DA13B5">
        <w:rPr>
          <w:sz w:val="28"/>
          <w:szCs w:val="28"/>
        </w:rPr>
        <w:t xml:space="preserve">Tối đa: </w:t>
      </w:r>
      <w:r w:rsidRPr="00DA13B5">
        <w:rPr>
          <w:rStyle w:val="Strong"/>
          <w:sz w:val="28"/>
          <w:szCs w:val="28"/>
        </w:rPr>
        <w:t>2–6 mg/kg/ngày</w:t>
      </w:r>
      <w:r w:rsidRPr="00DA13B5">
        <w:rPr>
          <w:sz w:val="28"/>
          <w:szCs w:val="28"/>
        </w:rPr>
        <w:t xml:space="preserve"> (1 lần/ngày)</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Trẻ ≥12 tuổi và người lớn:</w:t>
      </w:r>
    </w:p>
    <w:p w:rsidR="00F32650" w:rsidRPr="00DA13B5" w:rsidRDefault="00F32650" w:rsidP="009D33F9">
      <w:pPr>
        <w:pStyle w:val="NormalWeb"/>
        <w:numPr>
          <w:ilvl w:val="0"/>
          <w:numId w:val="28"/>
        </w:numPr>
        <w:spacing w:before="0" w:beforeAutospacing="0" w:after="0" w:afterAutospacing="0"/>
        <w:rPr>
          <w:sz w:val="28"/>
          <w:szCs w:val="28"/>
        </w:rPr>
      </w:pPr>
      <w:r w:rsidRPr="00DA13B5">
        <w:rPr>
          <w:sz w:val="28"/>
          <w:szCs w:val="28"/>
        </w:rPr>
        <w:t xml:space="preserve">Bắt đầu: </w:t>
      </w:r>
      <w:r w:rsidRPr="00DA13B5">
        <w:rPr>
          <w:rStyle w:val="Strong"/>
          <w:sz w:val="28"/>
          <w:szCs w:val="28"/>
        </w:rPr>
        <w:t>1 mg/kg (tối đa 60 mg) 1 lần/ngày buổi tối trong 2 tuần</w:t>
      </w:r>
    </w:p>
    <w:p w:rsidR="00F32650" w:rsidRPr="00DA13B5" w:rsidRDefault="00F32650" w:rsidP="009D33F9">
      <w:pPr>
        <w:pStyle w:val="NormalWeb"/>
        <w:numPr>
          <w:ilvl w:val="0"/>
          <w:numId w:val="28"/>
        </w:numPr>
        <w:spacing w:before="0" w:beforeAutospacing="0" w:after="0" w:afterAutospacing="0"/>
        <w:rPr>
          <w:sz w:val="28"/>
          <w:szCs w:val="28"/>
        </w:rPr>
      </w:pPr>
      <w:r w:rsidRPr="00DA13B5">
        <w:rPr>
          <w:sz w:val="28"/>
          <w:szCs w:val="28"/>
        </w:rPr>
        <w:t xml:space="preserve">Tăng mỗi tuần: </w:t>
      </w:r>
      <w:r w:rsidRPr="00DA13B5">
        <w:rPr>
          <w:rStyle w:val="Strong"/>
          <w:sz w:val="28"/>
          <w:szCs w:val="28"/>
        </w:rPr>
        <w:t>+15–30 mg/ngày</w:t>
      </w:r>
    </w:p>
    <w:p w:rsidR="00F32650" w:rsidRPr="009621FD" w:rsidRDefault="00F32650" w:rsidP="009D33F9">
      <w:pPr>
        <w:pStyle w:val="NormalWeb"/>
        <w:numPr>
          <w:ilvl w:val="0"/>
          <w:numId w:val="28"/>
        </w:numPr>
        <w:spacing w:before="0" w:beforeAutospacing="0" w:after="0" w:afterAutospacing="0"/>
        <w:rPr>
          <w:sz w:val="28"/>
          <w:szCs w:val="28"/>
        </w:rPr>
      </w:pPr>
      <w:r w:rsidRPr="00DA13B5">
        <w:rPr>
          <w:sz w:val="28"/>
          <w:szCs w:val="28"/>
        </w:rPr>
        <w:t xml:space="preserve">Tối đa: </w:t>
      </w:r>
      <w:r w:rsidRPr="00DA13B5">
        <w:rPr>
          <w:rStyle w:val="Strong"/>
          <w:sz w:val="28"/>
          <w:szCs w:val="28"/>
        </w:rPr>
        <w:t>3 mg/kg/ngày</w:t>
      </w:r>
      <w:r w:rsidRPr="00DA13B5">
        <w:rPr>
          <w:sz w:val="28"/>
          <w:szCs w:val="28"/>
        </w:rPr>
        <w:t xml:space="preserve"> (tối đa </w:t>
      </w:r>
      <w:r w:rsidRPr="00DA13B5">
        <w:rPr>
          <w:rStyle w:val="Strong"/>
          <w:sz w:val="28"/>
          <w:szCs w:val="28"/>
        </w:rPr>
        <w:t>180 mg/ngày</w:t>
      </w:r>
      <w:r w:rsidRPr="00DA13B5">
        <w:rPr>
          <w:sz w:val="28"/>
          <w:szCs w:val="28"/>
        </w:rPr>
        <w:t>)</w:t>
      </w:r>
    </w:p>
    <w:p w:rsidR="00F32650" w:rsidRPr="00DA13B5" w:rsidRDefault="00F32650" w:rsidP="00F32650">
      <w:pPr>
        <w:pStyle w:val="Heading2"/>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4. Phenytoin đường uống (PO)</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Trẻ 1 tháng – 11 tuổi:</w:t>
      </w:r>
    </w:p>
    <w:p w:rsidR="00F32650" w:rsidRPr="00DA13B5" w:rsidRDefault="00F32650" w:rsidP="009D33F9">
      <w:pPr>
        <w:pStyle w:val="NormalWeb"/>
        <w:numPr>
          <w:ilvl w:val="0"/>
          <w:numId w:val="29"/>
        </w:numPr>
        <w:spacing w:before="0" w:beforeAutospacing="0" w:after="0" w:afterAutospacing="0"/>
        <w:rPr>
          <w:sz w:val="28"/>
          <w:szCs w:val="28"/>
        </w:rPr>
      </w:pPr>
      <w:r w:rsidRPr="00DA13B5">
        <w:rPr>
          <w:sz w:val="28"/>
          <w:szCs w:val="28"/>
        </w:rPr>
        <w:t xml:space="preserve">Bắt đầu: </w:t>
      </w:r>
      <w:r w:rsidRPr="00DA13B5">
        <w:rPr>
          <w:rStyle w:val="Strong"/>
          <w:sz w:val="28"/>
          <w:szCs w:val="28"/>
        </w:rPr>
        <w:t>1.5–2.5 mg/kg 2 lần/ngày</w:t>
      </w:r>
    </w:p>
    <w:p w:rsidR="00F32650" w:rsidRPr="00DA13B5" w:rsidRDefault="00F32650" w:rsidP="009D33F9">
      <w:pPr>
        <w:pStyle w:val="NormalWeb"/>
        <w:numPr>
          <w:ilvl w:val="0"/>
          <w:numId w:val="29"/>
        </w:numPr>
        <w:spacing w:before="0" w:beforeAutospacing="0" w:after="0" w:afterAutospacing="0"/>
        <w:rPr>
          <w:sz w:val="28"/>
          <w:szCs w:val="28"/>
        </w:rPr>
      </w:pPr>
      <w:r w:rsidRPr="00DA13B5">
        <w:rPr>
          <w:sz w:val="28"/>
          <w:szCs w:val="28"/>
        </w:rPr>
        <w:t xml:space="preserve">Tăng mỗi 3–4 tuần: </w:t>
      </w:r>
      <w:r w:rsidRPr="00DA13B5">
        <w:rPr>
          <w:rStyle w:val="Strong"/>
          <w:sz w:val="28"/>
          <w:szCs w:val="28"/>
        </w:rPr>
        <w:t>+5 mg/kg/ngày</w:t>
      </w:r>
    </w:p>
    <w:p w:rsidR="00F32650" w:rsidRPr="00DA13B5" w:rsidRDefault="00F32650" w:rsidP="009D33F9">
      <w:pPr>
        <w:pStyle w:val="NormalWeb"/>
        <w:numPr>
          <w:ilvl w:val="0"/>
          <w:numId w:val="29"/>
        </w:numPr>
        <w:spacing w:before="0" w:beforeAutospacing="0" w:after="0" w:afterAutospacing="0"/>
        <w:rPr>
          <w:sz w:val="28"/>
          <w:szCs w:val="28"/>
        </w:rPr>
      </w:pPr>
      <w:r w:rsidRPr="00DA13B5">
        <w:rPr>
          <w:sz w:val="28"/>
          <w:szCs w:val="28"/>
        </w:rPr>
        <w:t>Tối đa:</w:t>
      </w:r>
    </w:p>
    <w:p w:rsidR="00F32650" w:rsidRPr="00DA13B5" w:rsidRDefault="00F32650" w:rsidP="009D33F9">
      <w:pPr>
        <w:pStyle w:val="NormalWeb"/>
        <w:numPr>
          <w:ilvl w:val="1"/>
          <w:numId w:val="29"/>
        </w:numPr>
        <w:spacing w:before="0" w:beforeAutospacing="0" w:after="0" w:afterAutospacing="0"/>
        <w:rPr>
          <w:sz w:val="28"/>
          <w:szCs w:val="28"/>
        </w:rPr>
      </w:pPr>
      <w:r w:rsidRPr="00DA13B5">
        <w:rPr>
          <w:rStyle w:val="Strong"/>
          <w:sz w:val="28"/>
          <w:szCs w:val="28"/>
        </w:rPr>
        <w:lastRenderedPageBreak/>
        <w:t>2.5–5 mg/kg 2 lần/ngày</w:t>
      </w:r>
      <w:r w:rsidRPr="00DA13B5">
        <w:rPr>
          <w:sz w:val="28"/>
          <w:szCs w:val="28"/>
        </w:rPr>
        <w:t>, hoặc</w:t>
      </w:r>
    </w:p>
    <w:p w:rsidR="00F32650" w:rsidRPr="00DA13B5" w:rsidRDefault="00F32650" w:rsidP="009D33F9">
      <w:pPr>
        <w:pStyle w:val="NormalWeb"/>
        <w:numPr>
          <w:ilvl w:val="1"/>
          <w:numId w:val="29"/>
        </w:numPr>
        <w:spacing w:before="0" w:beforeAutospacing="0" w:after="0" w:afterAutospacing="0"/>
        <w:rPr>
          <w:sz w:val="28"/>
          <w:szCs w:val="28"/>
        </w:rPr>
      </w:pPr>
      <w:r w:rsidRPr="00DA13B5">
        <w:rPr>
          <w:rStyle w:val="Strong"/>
          <w:sz w:val="28"/>
          <w:szCs w:val="28"/>
        </w:rPr>
        <w:t>300 mg/ngày</w:t>
      </w:r>
      <w:r w:rsidRPr="00DA13B5">
        <w:rPr>
          <w:sz w:val="28"/>
          <w:szCs w:val="28"/>
        </w:rPr>
        <w:t>, hoặc</w:t>
      </w:r>
    </w:p>
    <w:p w:rsidR="00F32650" w:rsidRPr="00DA13B5" w:rsidRDefault="00F32650" w:rsidP="009D33F9">
      <w:pPr>
        <w:pStyle w:val="NormalWeb"/>
        <w:numPr>
          <w:ilvl w:val="1"/>
          <w:numId w:val="29"/>
        </w:numPr>
        <w:spacing w:before="0" w:beforeAutospacing="0" w:after="0" w:afterAutospacing="0"/>
        <w:rPr>
          <w:sz w:val="28"/>
          <w:szCs w:val="28"/>
        </w:rPr>
      </w:pPr>
      <w:r w:rsidRPr="00DA13B5">
        <w:rPr>
          <w:rStyle w:val="Strong"/>
          <w:sz w:val="28"/>
          <w:szCs w:val="28"/>
        </w:rPr>
        <w:t>7.5 mg/kg 2 lần/ngày</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Trẻ ≥12 tuổi:</w:t>
      </w:r>
    </w:p>
    <w:p w:rsidR="00F32650" w:rsidRPr="00DA13B5" w:rsidRDefault="00F32650" w:rsidP="009D33F9">
      <w:pPr>
        <w:pStyle w:val="NormalWeb"/>
        <w:numPr>
          <w:ilvl w:val="0"/>
          <w:numId w:val="30"/>
        </w:numPr>
        <w:spacing w:before="0" w:beforeAutospacing="0" w:after="0" w:afterAutospacing="0"/>
        <w:rPr>
          <w:sz w:val="28"/>
          <w:szCs w:val="28"/>
        </w:rPr>
      </w:pPr>
      <w:r w:rsidRPr="00DA13B5">
        <w:rPr>
          <w:sz w:val="28"/>
          <w:szCs w:val="28"/>
        </w:rPr>
        <w:t xml:space="preserve">Bắt đầu: </w:t>
      </w:r>
      <w:r w:rsidRPr="00DA13B5">
        <w:rPr>
          <w:rStyle w:val="Strong"/>
          <w:sz w:val="28"/>
          <w:szCs w:val="28"/>
        </w:rPr>
        <w:t>75–150 mg 2 lần/ngày</w:t>
      </w:r>
    </w:p>
    <w:p w:rsidR="00F32650" w:rsidRPr="00DA13B5" w:rsidRDefault="00F32650" w:rsidP="009D33F9">
      <w:pPr>
        <w:pStyle w:val="NormalWeb"/>
        <w:numPr>
          <w:ilvl w:val="0"/>
          <w:numId w:val="30"/>
        </w:numPr>
        <w:spacing w:before="0" w:beforeAutospacing="0" w:after="0" w:afterAutospacing="0"/>
        <w:rPr>
          <w:sz w:val="28"/>
          <w:szCs w:val="28"/>
        </w:rPr>
      </w:pPr>
      <w:r w:rsidRPr="00DA13B5">
        <w:rPr>
          <w:sz w:val="28"/>
          <w:szCs w:val="28"/>
        </w:rPr>
        <w:t xml:space="preserve">Tăng mỗi 3–4 tuần: </w:t>
      </w:r>
      <w:r w:rsidRPr="00DA13B5">
        <w:rPr>
          <w:rStyle w:val="Strong"/>
          <w:sz w:val="28"/>
          <w:szCs w:val="28"/>
        </w:rPr>
        <w:t>+25 mg/ngày</w:t>
      </w:r>
    </w:p>
    <w:p w:rsidR="00F32650" w:rsidRPr="00DA13B5" w:rsidRDefault="00F32650" w:rsidP="009D33F9">
      <w:pPr>
        <w:pStyle w:val="NormalWeb"/>
        <w:numPr>
          <w:ilvl w:val="0"/>
          <w:numId w:val="30"/>
        </w:numPr>
        <w:spacing w:before="0" w:beforeAutospacing="0" w:after="0" w:afterAutospacing="0"/>
        <w:rPr>
          <w:sz w:val="28"/>
          <w:szCs w:val="28"/>
        </w:rPr>
      </w:pPr>
      <w:r w:rsidRPr="00DA13B5">
        <w:rPr>
          <w:sz w:val="28"/>
          <w:szCs w:val="28"/>
        </w:rPr>
        <w:t xml:space="preserve">Tối đa: </w:t>
      </w:r>
      <w:r w:rsidRPr="00DA13B5">
        <w:rPr>
          <w:rStyle w:val="Strong"/>
          <w:sz w:val="28"/>
          <w:szCs w:val="28"/>
        </w:rPr>
        <w:t>150–200 mg 2 lần/ngày</w:t>
      </w:r>
      <w:r w:rsidRPr="00DA13B5">
        <w:rPr>
          <w:sz w:val="28"/>
          <w:szCs w:val="28"/>
        </w:rPr>
        <w:t xml:space="preserve"> (tối đa </w:t>
      </w:r>
      <w:r w:rsidRPr="00DA13B5">
        <w:rPr>
          <w:rStyle w:val="Strong"/>
          <w:sz w:val="28"/>
          <w:szCs w:val="28"/>
        </w:rPr>
        <w:t>300 mg 2 lần/ngày</w:t>
      </w:r>
      <w:r w:rsidRPr="00DA13B5">
        <w:rPr>
          <w:sz w:val="28"/>
          <w:szCs w:val="28"/>
        </w:rPr>
        <w:t>)</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Người lớn:</w:t>
      </w:r>
    </w:p>
    <w:p w:rsidR="00F32650" w:rsidRPr="00DA13B5" w:rsidRDefault="00F32650" w:rsidP="009D33F9">
      <w:pPr>
        <w:pStyle w:val="NormalWeb"/>
        <w:numPr>
          <w:ilvl w:val="0"/>
          <w:numId w:val="31"/>
        </w:numPr>
        <w:spacing w:before="0" w:beforeAutospacing="0" w:after="0" w:afterAutospacing="0"/>
        <w:rPr>
          <w:sz w:val="28"/>
          <w:szCs w:val="28"/>
        </w:rPr>
      </w:pPr>
      <w:r w:rsidRPr="00DA13B5">
        <w:rPr>
          <w:sz w:val="28"/>
          <w:szCs w:val="28"/>
        </w:rPr>
        <w:t>Bắt đầu:</w:t>
      </w:r>
    </w:p>
    <w:p w:rsidR="00F32650" w:rsidRPr="00DA13B5" w:rsidRDefault="00F32650" w:rsidP="009D33F9">
      <w:pPr>
        <w:pStyle w:val="NormalWeb"/>
        <w:numPr>
          <w:ilvl w:val="1"/>
          <w:numId w:val="31"/>
        </w:numPr>
        <w:spacing w:before="0" w:beforeAutospacing="0" w:after="0" w:afterAutospacing="0"/>
        <w:rPr>
          <w:sz w:val="28"/>
          <w:szCs w:val="28"/>
        </w:rPr>
      </w:pPr>
      <w:r w:rsidRPr="00DA13B5">
        <w:rPr>
          <w:rStyle w:val="Strong"/>
          <w:sz w:val="28"/>
          <w:szCs w:val="28"/>
        </w:rPr>
        <w:t>150–300 mg 1 lần/ngày</w:t>
      </w:r>
      <w:r w:rsidRPr="00DA13B5">
        <w:rPr>
          <w:sz w:val="28"/>
          <w:szCs w:val="28"/>
        </w:rPr>
        <w:t>, hoặc</w:t>
      </w:r>
    </w:p>
    <w:p w:rsidR="00F32650" w:rsidRPr="00DA13B5" w:rsidRDefault="00F32650" w:rsidP="009D33F9">
      <w:pPr>
        <w:pStyle w:val="NormalWeb"/>
        <w:numPr>
          <w:ilvl w:val="1"/>
          <w:numId w:val="31"/>
        </w:numPr>
        <w:spacing w:before="0" w:beforeAutospacing="0" w:after="0" w:afterAutospacing="0"/>
        <w:rPr>
          <w:sz w:val="28"/>
          <w:szCs w:val="28"/>
        </w:rPr>
      </w:pPr>
      <w:r w:rsidRPr="00DA13B5">
        <w:rPr>
          <w:rStyle w:val="Strong"/>
          <w:sz w:val="28"/>
          <w:szCs w:val="28"/>
        </w:rPr>
        <w:t>75–150 mg 2 lần/ngày</w:t>
      </w:r>
    </w:p>
    <w:p w:rsidR="00F32650" w:rsidRPr="00DA13B5" w:rsidRDefault="00F32650" w:rsidP="009D33F9">
      <w:pPr>
        <w:pStyle w:val="NormalWeb"/>
        <w:numPr>
          <w:ilvl w:val="0"/>
          <w:numId w:val="31"/>
        </w:numPr>
        <w:spacing w:before="0" w:beforeAutospacing="0" w:after="0" w:afterAutospacing="0"/>
        <w:rPr>
          <w:sz w:val="28"/>
          <w:szCs w:val="28"/>
        </w:rPr>
      </w:pPr>
      <w:r w:rsidRPr="00DA13B5">
        <w:rPr>
          <w:sz w:val="28"/>
          <w:szCs w:val="28"/>
        </w:rPr>
        <w:t xml:space="preserve">Tăng mỗi 3–4 tuần: </w:t>
      </w:r>
      <w:r w:rsidRPr="00DA13B5">
        <w:rPr>
          <w:rStyle w:val="Strong"/>
          <w:sz w:val="28"/>
          <w:szCs w:val="28"/>
        </w:rPr>
        <w:t>+50 mg/ngày</w:t>
      </w:r>
    </w:p>
    <w:p w:rsidR="00F32650" w:rsidRPr="00DA13B5" w:rsidRDefault="00F32650" w:rsidP="009D33F9">
      <w:pPr>
        <w:pStyle w:val="NormalWeb"/>
        <w:numPr>
          <w:ilvl w:val="0"/>
          <w:numId w:val="31"/>
        </w:numPr>
        <w:spacing w:before="0" w:beforeAutospacing="0" w:after="0" w:afterAutospacing="0"/>
        <w:rPr>
          <w:sz w:val="28"/>
          <w:szCs w:val="28"/>
        </w:rPr>
      </w:pPr>
      <w:r w:rsidRPr="00DA13B5">
        <w:rPr>
          <w:sz w:val="28"/>
          <w:szCs w:val="28"/>
        </w:rPr>
        <w:t>Tối đa:</w:t>
      </w:r>
    </w:p>
    <w:p w:rsidR="00F32650" w:rsidRPr="00DA13B5" w:rsidRDefault="00F32650" w:rsidP="009D33F9">
      <w:pPr>
        <w:pStyle w:val="NormalWeb"/>
        <w:numPr>
          <w:ilvl w:val="1"/>
          <w:numId w:val="31"/>
        </w:numPr>
        <w:spacing w:before="0" w:beforeAutospacing="0" w:after="0" w:afterAutospacing="0"/>
        <w:rPr>
          <w:sz w:val="28"/>
          <w:szCs w:val="28"/>
        </w:rPr>
      </w:pPr>
      <w:r w:rsidRPr="00DA13B5">
        <w:rPr>
          <w:rStyle w:val="Strong"/>
          <w:sz w:val="28"/>
          <w:szCs w:val="28"/>
        </w:rPr>
        <w:t>200–400 mg 1 lần/ngày</w:t>
      </w:r>
      <w:r w:rsidRPr="00DA13B5">
        <w:rPr>
          <w:sz w:val="28"/>
          <w:szCs w:val="28"/>
        </w:rPr>
        <w:t>, hoặc</w:t>
      </w:r>
    </w:p>
    <w:p w:rsidR="00F32650" w:rsidRPr="009621FD" w:rsidRDefault="00F32650" w:rsidP="009D33F9">
      <w:pPr>
        <w:pStyle w:val="NormalWeb"/>
        <w:numPr>
          <w:ilvl w:val="1"/>
          <w:numId w:val="31"/>
        </w:numPr>
        <w:spacing w:before="0" w:beforeAutospacing="0" w:after="0" w:afterAutospacing="0"/>
        <w:rPr>
          <w:sz w:val="28"/>
          <w:szCs w:val="28"/>
        </w:rPr>
      </w:pPr>
      <w:r w:rsidRPr="00DA13B5">
        <w:rPr>
          <w:rStyle w:val="Strong"/>
          <w:sz w:val="28"/>
          <w:szCs w:val="28"/>
        </w:rPr>
        <w:t>100–250 mg 2 lần/ngày</w:t>
      </w:r>
    </w:p>
    <w:p w:rsidR="00F32650" w:rsidRPr="00DA13B5" w:rsidRDefault="00F32650" w:rsidP="00F32650">
      <w:pPr>
        <w:pStyle w:val="Heading2"/>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5. Acid valproic (VPA) / Natri valproate – đường uống</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Trẻ 2–11 tuổi:</w:t>
      </w:r>
    </w:p>
    <w:p w:rsidR="00F32650" w:rsidRPr="00DA13B5" w:rsidRDefault="00F32650" w:rsidP="009D33F9">
      <w:pPr>
        <w:pStyle w:val="NormalWeb"/>
        <w:numPr>
          <w:ilvl w:val="0"/>
          <w:numId w:val="32"/>
        </w:numPr>
        <w:spacing w:before="0" w:beforeAutospacing="0" w:after="0" w:afterAutospacing="0"/>
        <w:rPr>
          <w:sz w:val="28"/>
          <w:szCs w:val="28"/>
        </w:rPr>
      </w:pPr>
      <w:r w:rsidRPr="00DA13B5">
        <w:rPr>
          <w:sz w:val="28"/>
          <w:szCs w:val="28"/>
        </w:rPr>
        <w:t xml:space="preserve">Bắt đầu: </w:t>
      </w:r>
      <w:r w:rsidRPr="00DA13B5">
        <w:rPr>
          <w:rStyle w:val="Strong"/>
          <w:sz w:val="28"/>
          <w:szCs w:val="28"/>
        </w:rPr>
        <w:t>10–15 mg/kg 1 lần/ngày</w:t>
      </w:r>
      <w:r w:rsidRPr="00DA13B5">
        <w:rPr>
          <w:sz w:val="28"/>
          <w:szCs w:val="28"/>
        </w:rPr>
        <w:t xml:space="preserve"> hoặc </w:t>
      </w:r>
      <w:r w:rsidRPr="00DA13B5">
        <w:rPr>
          <w:rStyle w:val="Strong"/>
          <w:sz w:val="28"/>
          <w:szCs w:val="28"/>
        </w:rPr>
        <w:t>5–7.5 mg/kg 2 lần/ngày</w:t>
      </w:r>
    </w:p>
    <w:p w:rsidR="00F32650" w:rsidRPr="00DA13B5" w:rsidRDefault="00F32650" w:rsidP="009D33F9">
      <w:pPr>
        <w:pStyle w:val="NormalWeb"/>
        <w:numPr>
          <w:ilvl w:val="0"/>
          <w:numId w:val="32"/>
        </w:numPr>
        <w:spacing w:before="0" w:beforeAutospacing="0" w:after="0" w:afterAutospacing="0"/>
        <w:rPr>
          <w:sz w:val="28"/>
          <w:szCs w:val="28"/>
        </w:rPr>
      </w:pPr>
      <w:r w:rsidRPr="00DA13B5">
        <w:rPr>
          <w:sz w:val="28"/>
          <w:szCs w:val="28"/>
        </w:rPr>
        <w:t xml:space="preserve">Tăng mỗi tuần: </w:t>
      </w:r>
      <w:r w:rsidRPr="00DA13B5">
        <w:rPr>
          <w:rStyle w:val="Strong"/>
          <w:sz w:val="28"/>
          <w:szCs w:val="28"/>
        </w:rPr>
        <w:t>+5–10 mg/kg/ngày</w:t>
      </w:r>
    </w:p>
    <w:p w:rsidR="00F32650" w:rsidRPr="00DA13B5" w:rsidRDefault="00F32650" w:rsidP="009D33F9">
      <w:pPr>
        <w:pStyle w:val="NormalWeb"/>
        <w:numPr>
          <w:ilvl w:val="0"/>
          <w:numId w:val="32"/>
        </w:numPr>
        <w:spacing w:before="0" w:beforeAutospacing="0" w:after="0" w:afterAutospacing="0"/>
        <w:rPr>
          <w:sz w:val="28"/>
          <w:szCs w:val="28"/>
        </w:rPr>
      </w:pPr>
      <w:r w:rsidRPr="00DA13B5">
        <w:rPr>
          <w:sz w:val="28"/>
          <w:szCs w:val="28"/>
        </w:rPr>
        <w:t xml:space="preserve">Tối đa: </w:t>
      </w:r>
      <w:r w:rsidRPr="00DA13B5">
        <w:rPr>
          <w:rStyle w:val="Strong"/>
          <w:sz w:val="28"/>
          <w:szCs w:val="28"/>
        </w:rPr>
        <w:t>12.5–15 mg/kg 2 lần/ngày</w:t>
      </w:r>
      <w:r w:rsidRPr="00DA13B5">
        <w:rPr>
          <w:sz w:val="28"/>
          <w:szCs w:val="28"/>
        </w:rPr>
        <w:t xml:space="preserve"> (tối đa </w:t>
      </w:r>
      <w:r w:rsidRPr="00DA13B5">
        <w:rPr>
          <w:rStyle w:val="Strong"/>
          <w:sz w:val="28"/>
          <w:szCs w:val="28"/>
        </w:rPr>
        <w:t>600 mg 2 lần/ngày</w:t>
      </w:r>
      <w:r w:rsidRPr="00DA13B5">
        <w:rPr>
          <w:sz w:val="28"/>
          <w:szCs w:val="28"/>
        </w:rPr>
        <w:t>)</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Trẻ ≥12 tuổi và người lớn:</w:t>
      </w:r>
    </w:p>
    <w:p w:rsidR="00F32650" w:rsidRPr="00DA13B5" w:rsidRDefault="00F32650" w:rsidP="009D33F9">
      <w:pPr>
        <w:pStyle w:val="NormalWeb"/>
        <w:numPr>
          <w:ilvl w:val="0"/>
          <w:numId w:val="33"/>
        </w:numPr>
        <w:spacing w:before="0" w:beforeAutospacing="0" w:after="0" w:afterAutospacing="0"/>
        <w:rPr>
          <w:sz w:val="28"/>
          <w:szCs w:val="28"/>
        </w:rPr>
      </w:pPr>
      <w:r w:rsidRPr="00DA13B5">
        <w:rPr>
          <w:sz w:val="28"/>
          <w:szCs w:val="28"/>
        </w:rPr>
        <w:t xml:space="preserve">Bắt đầu: </w:t>
      </w:r>
      <w:r w:rsidRPr="00DA13B5">
        <w:rPr>
          <w:rStyle w:val="Strong"/>
          <w:sz w:val="28"/>
          <w:szCs w:val="28"/>
        </w:rPr>
        <w:t>500–600 mg 1 lần/ngày</w:t>
      </w:r>
    </w:p>
    <w:p w:rsidR="00F32650" w:rsidRPr="00DA13B5" w:rsidRDefault="00F32650" w:rsidP="009D33F9">
      <w:pPr>
        <w:pStyle w:val="NormalWeb"/>
        <w:numPr>
          <w:ilvl w:val="0"/>
          <w:numId w:val="33"/>
        </w:numPr>
        <w:spacing w:before="0" w:beforeAutospacing="0" w:after="0" w:afterAutospacing="0"/>
        <w:rPr>
          <w:sz w:val="28"/>
          <w:szCs w:val="28"/>
        </w:rPr>
      </w:pPr>
      <w:r w:rsidRPr="00DA13B5">
        <w:rPr>
          <w:sz w:val="28"/>
          <w:szCs w:val="28"/>
        </w:rPr>
        <w:t>Tăng mỗi 3 ngày: +200 mg/ngày</w:t>
      </w:r>
    </w:p>
    <w:p w:rsidR="00F32650" w:rsidRPr="009621FD" w:rsidRDefault="00F32650" w:rsidP="009D33F9">
      <w:pPr>
        <w:pStyle w:val="NormalWeb"/>
        <w:numPr>
          <w:ilvl w:val="0"/>
          <w:numId w:val="33"/>
        </w:numPr>
        <w:spacing w:before="0" w:beforeAutospacing="0" w:after="0" w:afterAutospacing="0"/>
        <w:rPr>
          <w:sz w:val="28"/>
          <w:szCs w:val="28"/>
        </w:rPr>
      </w:pPr>
      <w:r w:rsidRPr="00DA13B5">
        <w:rPr>
          <w:sz w:val="28"/>
          <w:szCs w:val="28"/>
        </w:rPr>
        <w:t xml:space="preserve">Tối đa: </w:t>
      </w:r>
      <w:r w:rsidRPr="00DA13B5">
        <w:rPr>
          <w:rStyle w:val="Strong"/>
          <w:sz w:val="28"/>
          <w:szCs w:val="28"/>
        </w:rPr>
        <w:t>500 mg – 1 g 2 lần/ngày</w:t>
      </w:r>
      <w:r w:rsidRPr="00DA13B5">
        <w:rPr>
          <w:sz w:val="28"/>
          <w:szCs w:val="28"/>
        </w:rPr>
        <w:t xml:space="preserve"> (tối đa </w:t>
      </w:r>
      <w:r w:rsidRPr="00DA13B5">
        <w:rPr>
          <w:rStyle w:val="Strong"/>
          <w:sz w:val="28"/>
          <w:szCs w:val="28"/>
        </w:rPr>
        <w:t>2.5 g/ngày</w:t>
      </w:r>
      <w:r w:rsidRPr="00DA13B5">
        <w:rPr>
          <w:sz w:val="28"/>
          <w:szCs w:val="28"/>
        </w:rPr>
        <w:t>)</w:t>
      </w:r>
    </w:p>
    <w:p w:rsidR="00F32650" w:rsidRPr="00DA13B5" w:rsidRDefault="00F32650" w:rsidP="00F32650">
      <w:pPr>
        <w:pStyle w:val="Heading1"/>
        <w:spacing w:before="0" w:line="240" w:lineRule="auto"/>
        <w:rPr>
          <w:rFonts w:ascii="Times New Roman" w:hAnsi="Times New Roman" w:cs="Times New Roman"/>
          <w:color w:val="auto"/>
        </w:rPr>
      </w:pPr>
      <w:r w:rsidRPr="00DA13B5">
        <w:rPr>
          <w:rStyle w:val="Strong"/>
          <w:rFonts w:ascii="Times New Roman" w:hAnsi="Times New Roman" w:cs="Times New Roman"/>
          <w:b/>
          <w:bCs/>
          <w:color w:val="auto"/>
        </w:rPr>
        <w:t>THEO DÕI BỆNH NHÂN</w:t>
      </w:r>
    </w:p>
    <w:p w:rsidR="00F32650" w:rsidRPr="00DA13B5" w:rsidRDefault="00F32650" w:rsidP="009D33F9">
      <w:pPr>
        <w:pStyle w:val="NormalWeb"/>
        <w:numPr>
          <w:ilvl w:val="0"/>
          <w:numId w:val="34"/>
        </w:numPr>
        <w:spacing w:before="0" w:beforeAutospacing="0" w:after="0" w:afterAutospacing="0"/>
        <w:rPr>
          <w:sz w:val="28"/>
          <w:szCs w:val="28"/>
        </w:rPr>
      </w:pPr>
      <w:r w:rsidRPr="00DA13B5">
        <w:rPr>
          <w:sz w:val="28"/>
          <w:szCs w:val="28"/>
        </w:rPr>
        <w:t>Theo dõi sát trong giai đoạn chỉnh liều.</w:t>
      </w:r>
    </w:p>
    <w:p w:rsidR="00F32650" w:rsidRPr="00DA13B5" w:rsidRDefault="00F32650" w:rsidP="009D33F9">
      <w:pPr>
        <w:pStyle w:val="NormalWeb"/>
        <w:numPr>
          <w:ilvl w:val="0"/>
          <w:numId w:val="34"/>
        </w:numPr>
        <w:spacing w:before="0" w:beforeAutospacing="0" w:after="0" w:afterAutospacing="0"/>
        <w:rPr>
          <w:sz w:val="28"/>
          <w:szCs w:val="28"/>
        </w:rPr>
      </w:pPr>
      <w:r w:rsidRPr="00DA13B5">
        <w:rPr>
          <w:sz w:val="28"/>
          <w:szCs w:val="28"/>
        </w:rPr>
        <w:t>Khi kiểm soát cơn ≥1 tháng → tái khám mỗi 3 tháng, sau đó mỗi 6 tháng nếu ổn định.</w:t>
      </w:r>
    </w:p>
    <w:p w:rsidR="00F32650" w:rsidRPr="00DA13B5" w:rsidRDefault="00F32650" w:rsidP="009D33F9">
      <w:pPr>
        <w:pStyle w:val="NormalWeb"/>
        <w:numPr>
          <w:ilvl w:val="0"/>
          <w:numId w:val="34"/>
        </w:numPr>
        <w:spacing w:before="0" w:beforeAutospacing="0" w:after="0" w:afterAutospacing="0"/>
        <w:rPr>
          <w:sz w:val="28"/>
          <w:szCs w:val="28"/>
        </w:rPr>
      </w:pPr>
      <w:r w:rsidRPr="00DA13B5">
        <w:rPr>
          <w:sz w:val="28"/>
          <w:szCs w:val="28"/>
        </w:rPr>
        <w:t>Khuyến khích ghi nhật ký cơn.</w:t>
      </w:r>
    </w:p>
    <w:p w:rsidR="00F32650" w:rsidRPr="00DA13B5" w:rsidRDefault="00F32650" w:rsidP="00F32650">
      <w:pPr>
        <w:pStyle w:val="Heading3"/>
        <w:spacing w:before="0" w:line="240" w:lineRule="auto"/>
        <w:rPr>
          <w:rFonts w:ascii="Times New Roman" w:hAnsi="Times New Roman" w:cs="Times New Roman"/>
          <w:color w:val="auto"/>
          <w:sz w:val="28"/>
          <w:szCs w:val="28"/>
        </w:rPr>
      </w:pPr>
      <w:r w:rsidRPr="00DA13B5">
        <w:rPr>
          <w:rStyle w:val="Strong"/>
          <w:rFonts w:ascii="Times New Roman" w:hAnsi="Times New Roman" w:cs="Times New Roman"/>
          <w:b/>
          <w:bCs/>
          <w:color w:val="auto"/>
          <w:sz w:val="28"/>
          <w:szCs w:val="28"/>
        </w:rPr>
        <w:t>Mỗi lần khám cần đánh giá:</w:t>
      </w:r>
    </w:p>
    <w:p w:rsidR="00F32650" w:rsidRPr="00DA13B5" w:rsidRDefault="00F32650" w:rsidP="009D33F9">
      <w:pPr>
        <w:pStyle w:val="NormalWeb"/>
        <w:numPr>
          <w:ilvl w:val="0"/>
          <w:numId w:val="35"/>
        </w:numPr>
        <w:spacing w:before="0" w:beforeAutospacing="0" w:after="0" w:afterAutospacing="0"/>
        <w:rPr>
          <w:sz w:val="28"/>
          <w:szCs w:val="28"/>
        </w:rPr>
      </w:pPr>
      <w:r w:rsidRPr="00DA13B5">
        <w:rPr>
          <w:sz w:val="28"/>
          <w:szCs w:val="28"/>
        </w:rPr>
        <w:t>Tăng trưởng và phát triển (ở trẻ).</w:t>
      </w:r>
    </w:p>
    <w:p w:rsidR="00F32650" w:rsidRPr="00DA13B5" w:rsidRDefault="00F32650" w:rsidP="009D33F9">
      <w:pPr>
        <w:pStyle w:val="NormalWeb"/>
        <w:numPr>
          <w:ilvl w:val="0"/>
          <w:numId w:val="35"/>
        </w:numPr>
        <w:spacing w:before="0" w:beforeAutospacing="0" w:after="0" w:afterAutospacing="0"/>
        <w:rPr>
          <w:sz w:val="28"/>
          <w:szCs w:val="28"/>
        </w:rPr>
      </w:pPr>
      <w:r w:rsidRPr="00DA13B5">
        <w:rPr>
          <w:sz w:val="28"/>
          <w:szCs w:val="28"/>
        </w:rPr>
        <w:t>Tần suất cơn, tác dụng phụ.</w:t>
      </w:r>
    </w:p>
    <w:p w:rsidR="00F32650" w:rsidRPr="00DA13B5" w:rsidRDefault="00F32650" w:rsidP="009D33F9">
      <w:pPr>
        <w:pStyle w:val="NormalWeb"/>
        <w:numPr>
          <w:ilvl w:val="0"/>
          <w:numId w:val="35"/>
        </w:numPr>
        <w:spacing w:before="0" w:beforeAutospacing="0" w:after="0" w:afterAutospacing="0"/>
        <w:rPr>
          <w:sz w:val="28"/>
          <w:szCs w:val="28"/>
        </w:rPr>
      </w:pPr>
      <w:r w:rsidRPr="00DA13B5">
        <w:rPr>
          <w:sz w:val="28"/>
          <w:szCs w:val="28"/>
        </w:rPr>
        <w:t>Ảnh hưởng đến cuộc sống (nghỉ học, nghỉ làm…).</w:t>
      </w:r>
    </w:p>
    <w:p w:rsidR="00F32650" w:rsidRPr="00DA13B5" w:rsidRDefault="00F32650" w:rsidP="009D33F9">
      <w:pPr>
        <w:pStyle w:val="NormalWeb"/>
        <w:numPr>
          <w:ilvl w:val="0"/>
          <w:numId w:val="35"/>
        </w:numPr>
        <w:spacing w:before="0" w:beforeAutospacing="0" w:after="0" w:afterAutospacing="0"/>
        <w:rPr>
          <w:sz w:val="28"/>
          <w:szCs w:val="28"/>
        </w:rPr>
      </w:pPr>
      <w:r w:rsidRPr="00DA13B5">
        <w:rPr>
          <w:sz w:val="28"/>
          <w:szCs w:val="28"/>
        </w:rPr>
        <w:t>Tuân thủ điều trị.</w:t>
      </w:r>
    </w:p>
    <w:p w:rsidR="00F32650" w:rsidRPr="00DA13B5" w:rsidRDefault="00F32650" w:rsidP="009D33F9">
      <w:pPr>
        <w:pStyle w:val="NormalWeb"/>
        <w:numPr>
          <w:ilvl w:val="0"/>
          <w:numId w:val="35"/>
        </w:numPr>
        <w:spacing w:before="0" w:beforeAutospacing="0" w:after="0" w:afterAutospacing="0"/>
        <w:rPr>
          <w:sz w:val="28"/>
          <w:szCs w:val="28"/>
        </w:rPr>
      </w:pPr>
      <w:r w:rsidRPr="00DA13B5">
        <w:rPr>
          <w:sz w:val="28"/>
          <w:szCs w:val="28"/>
        </w:rPr>
        <w:t>Bệnh kèm theo (lo âu, trầm cảm…).</w:t>
      </w:r>
    </w:p>
    <w:p w:rsidR="00F32650" w:rsidRPr="00DA13B5" w:rsidRDefault="00F32650" w:rsidP="009D33F9">
      <w:pPr>
        <w:pStyle w:val="NormalWeb"/>
        <w:numPr>
          <w:ilvl w:val="0"/>
          <w:numId w:val="35"/>
        </w:numPr>
        <w:spacing w:before="0" w:beforeAutospacing="0" w:after="0" w:afterAutospacing="0"/>
        <w:rPr>
          <w:sz w:val="28"/>
          <w:szCs w:val="28"/>
        </w:rPr>
      </w:pPr>
      <w:r w:rsidRPr="00DA13B5">
        <w:rPr>
          <w:sz w:val="28"/>
          <w:szCs w:val="28"/>
        </w:rPr>
        <w:t>Điều chỉnh liều nếu cần → tái khám lại trong vòng 1 tháng.</w:t>
      </w:r>
    </w:p>
    <w:p w:rsidR="00F32650" w:rsidRPr="00DA13B5" w:rsidRDefault="00F32650" w:rsidP="009D33F9">
      <w:pPr>
        <w:pStyle w:val="NormalWeb"/>
        <w:numPr>
          <w:ilvl w:val="0"/>
          <w:numId w:val="35"/>
        </w:numPr>
        <w:spacing w:before="0" w:beforeAutospacing="0" w:after="0" w:afterAutospacing="0"/>
        <w:rPr>
          <w:sz w:val="28"/>
          <w:szCs w:val="28"/>
        </w:rPr>
      </w:pPr>
      <w:r w:rsidRPr="00DA13B5">
        <w:rPr>
          <w:sz w:val="28"/>
          <w:szCs w:val="28"/>
        </w:rPr>
        <w:t>Cấp thuốc đủ và hỗ trợ giải quyết vấn đề.</w:t>
      </w:r>
    </w:p>
    <w:p w:rsidR="00F32650" w:rsidRPr="00DA13B5" w:rsidRDefault="00F32650" w:rsidP="00F32650">
      <w:pPr>
        <w:spacing w:after="0" w:line="240" w:lineRule="auto"/>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Pr="008B14D7" w:rsidRDefault="00F32650" w:rsidP="00F32650">
      <w:pPr>
        <w:spacing w:before="100" w:beforeAutospacing="1" w:after="100" w:afterAutospacing="1" w:line="240" w:lineRule="auto"/>
        <w:ind w:left="1440" w:firstLine="720"/>
        <w:outlineLvl w:val="0"/>
        <w:rPr>
          <w:rFonts w:ascii="Times New Roman" w:eastAsia="Times New Roman" w:hAnsi="Times New Roman" w:cs="Times New Roman"/>
          <w:b/>
          <w:bCs/>
          <w:kern w:val="36"/>
          <w:sz w:val="28"/>
          <w:szCs w:val="28"/>
        </w:rPr>
      </w:pPr>
      <w:r w:rsidRPr="008B14D7">
        <w:rPr>
          <w:rFonts w:ascii="Times New Roman" w:eastAsia="Times New Roman" w:hAnsi="Times New Roman" w:cs="Times New Roman"/>
          <w:b/>
          <w:bCs/>
          <w:kern w:val="36"/>
          <w:sz w:val="28"/>
          <w:szCs w:val="28"/>
        </w:rPr>
        <w:lastRenderedPageBreak/>
        <w:t>SUY TIM CẤP ( PH</w:t>
      </w:r>
      <w:bookmarkStart w:id="0" w:name="_GoBack"/>
      <w:bookmarkEnd w:id="0"/>
      <w:r w:rsidRPr="008B14D7">
        <w:rPr>
          <w:rFonts w:ascii="Times New Roman" w:eastAsia="Times New Roman" w:hAnsi="Times New Roman" w:cs="Times New Roman"/>
          <w:b/>
          <w:bCs/>
          <w:kern w:val="36"/>
          <w:sz w:val="28"/>
          <w:szCs w:val="28"/>
        </w:rPr>
        <w:t xml:space="preserve">Ù PHỔI </w:t>
      </w:r>
      <w:r w:rsidRPr="008B14D7">
        <w:rPr>
          <w:rFonts w:ascii="Times New Roman" w:eastAsia="Times New Roman" w:hAnsi="Times New Roman" w:cs="Times New Roman"/>
          <w:b/>
          <w:bCs/>
          <w:kern w:val="36"/>
          <w:sz w:val="28"/>
          <w:szCs w:val="28"/>
          <w:highlight w:val="yellow"/>
        </w:rPr>
        <w:t>CẤP</w:t>
      </w:r>
      <w:r w:rsidRPr="008B14D7">
        <w:rPr>
          <w:rFonts w:ascii="Times New Roman" w:eastAsia="Times New Roman" w:hAnsi="Times New Roman" w:cs="Times New Roman"/>
          <w:b/>
          <w:bCs/>
          <w:kern w:val="36"/>
          <w:sz w:val="28"/>
          <w:szCs w:val="28"/>
        </w:rPr>
        <w:t>)</w:t>
      </w:r>
    </w:p>
    <w:p w:rsidR="00F32650" w:rsidRPr="00F854DF" w:rsidRDefault="00F32650" w:rsidP="00F32650">
      <w:pPr>
        <w:spacing w:after="0" w:line="240" w:lineRule="auto"/>
        <w:ind w:left="1440" w:firstLine="720"/>
        <w:outlineLvl w:val="0"/>
        <w:rPr>
          <w:rFonts w:ascii="Times New Roman" w:eastAsia="Times New Roman" w:hAnsi="Times New Roman" w:cs="Times New Roman"/>
          <w:b/>
          <w:bCs/>
          <w:kern w:val="36"/>
          <w:sz w:val="28"/>
          <w:szCs w:val="28"/>
        </w:rPr>
      </w:pPr>
      <w:r w:rsidRPr="00DA3CDE">
        <w:rPr>
          <w:rFonts w:ascii="Times New Roman" w:eastAsia="Times New Roman" w:hAnsi="Times New Roman" w:cs="Times New Roman"/>
          <w:b/>
          <w:bCs/>
          <w:kern w:val="36"/>
          <w:sz w:val="28"/>
          <w:szCs w:val="28"/>
        </w:rPr>
        <w:t xml:space="preserve">                                         </w:t>
      </w:r>
      <w:r>
        <w:rPr>
          <w:rFonts w:ascii="Times New Roman" w:eastAsia="Times New Roman" w:hAnsi="Times New Roman" w:cs="Times New Roman"/>
          <w:b/>
          <w:bCs/>
          <w:kern w:val="36"/>
          <w:sz w:val="28"/>
          <w:szCs w:val="28"/>
        </w:rPr>
        <w:t xml:space="preserve">                    </w:t>
      </w:r>
      <w:r w:rsidRPr="00DA3CDE">
        <w:rPr>
          <w:rFonts w:ascii="Times New Roman" w:eastAsia="Times New Roman" w:hAnsi="Times New Roman" w:cs="Times New Roman"/>
          <w:b/>
          <w:bCs/>
          <w:kern w:val="36"/>
          <w:sz w:val="28"/>
          <w:szCs w:val="28"/>
        </w:rPr>
        <w:t xml:space="preserve">  BS Đinh Nô E</w:t>
      </w:r>
    </w:p>
    <w:p w:rsidR="00F32650" w:rsidRPr="00F854DF" w:rsidRDefault="00F32650" w:rsidP="00F32650">
      <w:pPr>
        <w:spacing w:after="0" w:line="240" w:lineRule="auto"/>
        <w:outlineLvl w:val="1"/>
        <w:rPr>
          <w:rFonts w:ascii="Times New Roman" w:eastAsia="Times New Roman" w:hAnsi="Times New Roman" w:cs="Times New Roman"/>
          <w:b/>
          <w:bCs/>
          <w:sz w:val="28"/>
          <w:szCs w:val="28"/>
        </w:rPr>
      </w:pPr>
      <w:r w:rsidRPr="00892C52">
        <w:rPr>
          <w:rFonts w:ascii="Times New Roman" w:eastAsia="Times New Roman" w:hAnsi="Times New Roman" w:cs="Times New Roman"/>
          <w:b/>
          <w:bCs/>
          <w:sz w:val="28"/>
          <w:szCs w:val="28"/>
        </w:rPr>
        <w:t>1. Đặc điểm lâm sàng</w:t>
      </w:r>
    </w:p>
    <w:p w:rsidR="00F32650" w:rsidRPr="00892C52" w:rsidRDefault="00F32650" w:rsidP="00F32650">
      <w:pPr>
        <w:spacing w:after="0" w:line="240" w:lineRule="auto"/>
        <w:outlineLvl w:val="2"/>
        <w:rPr>
          <w:rFonts w:ascii="Times New Roman" w:eastAsia="Times New Roman" w:hAnsi="Times New Roman" w:cs="Times New Roman"/>
          <w:b/>
          <w:bCs/>
          <w:sz w:val="28"/>
          <w:szCs w:val="28"/>
        </w:rPr>
      </w:pPr>
      <w:r w:rsidRPr="00892C52">
        <w:rPr>
          <w:rFonts w:ascii="Times New Roman" w:eastAsia="Times New Roman" w:hAnsi="Times New Roman" w:cs="Times New Roman"/>
          <w:b/>
          <w:bCs/>
          <w:sz w:val="28"/>
          <w:szCs w:val="28"/>
        </w:rPr>
        <w:t>Triệu chứng chính</w:t>
      </w:r>
    </w:p>
    <w:p w:rsidR="00F32650" w:rsidRPr="00892C52" w:rsidRDefault="00F32650" w:rsidP="009D33F9">
      <w:pPr>
        <w:numPr>
          <w:ilvl w:val="0"/>
          <w:numId w:val="36"/>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Khó thở khởi phát đột ngột hoặc nặng dần.</w:t>
      </w:r>
    </w:p>
    <w:p w:rsidR="00F32650" w:rsidRPr="00892C52" w:rsidRDefault="00F32650" w:rsidP="009D33F9">
      <w:pPr>
        <w:numPr>
          <w:ilvl w:val="0"/>
          <w:numId w:val="36"/>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Mệt mỏi, giảm khả năng gắng sức, hồi phục chậm sau hoạt động.</w:t>
      </w:r>
    </w:p>
    <w:p w:rsidR="00F32650" w:rsidRPr="00892C52" w:rsidRDefault="00F32650" w:rsidP="009D33F9">
      <w:pPr>
        <w:numPr>
          <w:ilvl w:val="0"/>
          <w:numId w:val="36"/>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Phù ngoại biên hai bên.</w:t>
      </w:r>
    </w:p>
    <w:p w:rsidR="00F32650" w:rsidRPr="00892C52" w:rsidRDefault="00F32650" w:rsidP="009D33F9">
      <w:pPr>
        <w:numPr>
          <w:ilvl w:val="0"/>
          <w:numId w:val="36"/>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Chi lạnh.</w:t>
      </w:r>
    </w:p>
    <w:p w:rsidR="00F32650" w:rsidRPr="00892C52" w:rsidRDefault="00F32650" w:rsidP="009D33F9">
      <w:pPr>
        <w:numPr>
          <w:ilvl w:val="0"/>
          <w:numId w:val="36"/>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Tĩnh mạch cổ nổi.</w:t>
      </w:r>
    </w:p>
    <w:p w:rsidR="00F32650" w:rsidRPr="00892C52" w:rsidRDefault="00F32650" w:rsidP="009D33F9">
      <w:pPr>
        <w:numPr>
          <w:ilvl w:val="0"/>
          <w:numId w:val="36"/>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 xml:space="preserve">Khi nghe phổi: có </w:t>
      </w:r>
      <w:r w:rsidRPr="00892C52">
        <w:rPr>
          <w:rFonts w:ascii="Times New Roman" w:eastAsia="Times New Roman" w:hAnsi="Times New Roman" w:cs="Times New Roman"/>
          <w:b/>
          <w:bCs/>
          <w:sz w:val="28"/>
          <w:szCs w:val="28"/>
        </w:rPr>
        <w:t>ran ẩm hai bên</w:t>
      </w:r>
      <w:r w:rsidRPr="00892C52">
        <w:rPr>
          <w:rFonts w:ascii="Times New Roman" w:eastAsia="Times New Roman" w:hAnsi="Times New Roman" w:cs="Times New Roman"/>
          <w:sz w:val="28"/>
          <w:szCs w:val="28"/>
        </w:rPr>
        <w:t xml:space="preserve"> và/hoặc </w:t>
      </w:r>
      <w:r>
        <w:rPr>
          <w:rFonts w:ascii="Times New Roman" w:eastAsia="Times New Roman" w:hAnsi="Times New Roman" w:cs="Times New Roman"/>
          <w:b/>
          <w:bCs/>
          <w:sz w:val="28"/>
          <w:szCs w:val="28"/>
        </w:rPr>
        <w:t xml:space="preserve">tiếng ngựa phi (gallop </w:t>
      </w:r>
      <w:r w:rsidRPr="00892C52">
        <w:rPr>
          <w:rFonts w:ascii="Times New Roman" w:eastAsia="Times New Roman" w:hAnsi="Times New Roman" w:cs="Times New Roman"/>
          <w:b/>
          <w:bCs/>
          <w:sz w:val="28"/>
          <w:szCs w:val="28"/>
        </w:rPr>
        <w:t>rhythm)</w:t>
      </w:r>
      <w:r w:rsidRPr="00892C52">
        <w:rPr>
          <w:rFonts w:ascii="Times New Roman" w:eastAsia="Times New Roman" w:hAnsi="Times New Roman" w:cs="Times New Roman"/>
          <w:sz w:val="28"/>
          <w:szCs w:val="28"/>
        </w:rPr>
        <w:t>.</w:t>
      </w:r>
    </w:p>
    <w:p w:rsidR="00F32650" w:rsidRPr="00892C52" w:rsidRDefault="00F32650" w:rsidP="00F32650">
      <w:pPr>
        <w:spacing w:after="0" w:line="240" w:lineRule="auto"/>
        <w:outlineLvl w:val="2"/>
        <w:rPr>
          <w:rFonts w:ascii="Times New Roman" w:eastAsia="Times New Roman" w:hAnsi="Times New Roman" w:cs="Times New Roman"/>
          <w:b/>
          <w:bCs/>
          <w:sz w:val="28"/>
          <w:szCs w:val="28"/>
        </w:rPr>
      </w:pPr>
      <w:r w:rsidRPr="00892C52">
        <w:rPr>
          <w:rFonts w:ascii="Times New Roman" w:eastAsia="Times New Roman" w:hAnsi="Times New Roman" w:cs="Times New Roman"/>
          <w:b/>
          <w:bCs/>
          <w:sz w:val="28"/>
          <w:szCs w:val="28"/>
        </w:rPr>
        <w:t>Dấu hiệu nặng</w:t>
      </w:r>
    </w:p>
    <w:p w:rsidR="00F32650" w:rsidRPr="00892C52" w:rsidRDefault="00F32650" w:rsidP="009D33F9">
      <w:pPr>
        <w:numPr>
          <w:ilvl w:val="0"/>
          <w:numId w:val="37"/>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t>Suy hô hấp nặng:</w:t>
      </w:r>
      <w:r w:rsidRPr="00892C52">
        <w:rPr>
          <w:rFonts w:ascii="Times New Roman" w:eastAsia="Times New Roman" w:hAnsi="Times New Roman" w:cs="Times New Roman"/>
          <w:sz w:val="28"/>
          <w:szCs w:val="28"/>
        </w:rPr>
        <w:t xml:space="preserve"> co kéo cơ hô hấp, phập phồng cánh mũi, thở kiểu “đu đưa”, SpO₂ &lt; 90%, tím tái, vã mồ hôi, lú lẫn.</w:t>
      </w:r>
    </w:p>
    <w:p w:rsidR="00F32650" w:rsidRPr="00892C52" w:rsidRDefault="00F32650" w:rsidP="009D33F9">
      <w:pPr>
        <w:numPr>
          <w:ilvl w:val="0"/>
          <w:numId w:val="37"/>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t>Huyết áp tâm thu &lt; 90 mmHg:</w:t>
      </w:r>
      <w:r w:rsidRPr="00892C52">
        <w:rPr>
          <w:rFonts w:ascii="Times New Roman" w:eastAsia="Times New Roman" w:hAnsi="Times New Roman" w:cs="Times New Roman"/>
          <w:sz w:val="28"/>
          <w:szCs w:val="28"/>
        </w:rPr>
        <w:t xml:space="preserve"> gợi ý </w:t>
      </w:r>
      <w:r w:rsidRPr="00892C52">
        <w:rPr>
          <w:rFonts w:ascii="Times New Roman" w:eastAsia="Times New Roman" w:hAnsi="Times New Roman" w:cs="Times New Roman"/>
          <w:b/>
          <w:bCs/>
          <w:sz w:val="28"/>
          <w:szCs w:val="28"/>
        </w:rPr>
        <w:t>sốc tim</w:t>
      </w:r>
      <w:r w:rsidRPr="00892C52">
        <w:rPr>
          <w:rFonts w:ascii="Times New Roman" w:eastAsia="Times New Roman" w:hAnsi="Times New Roman" w:cs="Times New Roman"/>
          <w:sz w:val="28"/>
          <w:szCs w:val="28"/>
        </w:rPr>
        <w:t>.</w:t>
      </w:r>
    </w:p>
    <w:p w:rsidR="00F32650" w:rsidRPr="00892C52" w:rsidRDefault="00F32650" w:rsidP="009D33F9">
      <w:pPr>
        <w:numPr>
          <w:ilvl w:val="0"/>
          <w:numId w:val="37"/>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t>Tăng huyết áp cấp cứu:</w:t>
      </w:r>
      <w:r w:rsidRPr="00892C52">
        <w:rPr>
          <w:rFonts w:ascii="Times New Roman" w:eastAsia="Times New Roman" w:hAnsi="Times New Roman" w:cs="Times New Roman"/>
          <w:sz w:val="28"/>
          <w:szCs w:val="28"/>
        </w:rPr>
        <w:t xml:space="preserve"> huyết áp tăng nhanh và quá mức.</w:t>
      </w:r>
    </w:p>
    <w:p w:rsidR="00F32650" w:rsidRPr="00892C52" w:rsidRDefault="00F32650" w:rsidP="009D33F9">
      <w:pPr>
        <w:numPr>
          <w:ilvl w:val="0"/>
          <w:numId w:val="37"/>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t>Nhịp tim (HR)</w:t>
      </w:r>
      <w:r w:rsidRPr="00892C52">
        <w:rPr>
          <w:rFonts w:ascii="Times New Roman" w:eastAsia="Times New Roman" w:hAnsi="Times New Roman" w:cs="Times New Roman"/>
          <w:sz w:val="28"/>
          <w:szCs w:val="28"/>
        </w:rPr>
        <w:t xml:space="preserve"> &gt; 130 lần/phút hoặc &lt; 40 lần/phút.</w:t>
      </w:r>
    </w:p>
    <w:p w:rsidR="00F32650" w:rsidRPr="00892C52" w:rsidRDefault="00F32650" w:rsidP="009D33F9">
      <w:pPr>
        <w:numPr>
          <w:ilvl w:val="0"/>
          <w:numId w:val="37"/>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t>Tần số thở (RR)</w:t>
      </w:r>
      <w:r w:rsidRPr="00892C52">
        <w:rPr>
          <w:rFonts w:ascii="Times New Roman" w:eastAsia="Times New Roman" w:hAnsi="Times New Roman" w:cs="Times New Roman"/>
          <w:sz w:val="28"/>
          <w:szCs w:val="28"/>
        </w:rPr>
        <w:t xml:space="preserve"> &gt; 30 lần/phút hoặc &lt; 12 lần/phút.</w:t>
      </w:r>
    </w:p>
    <w:p w:rsidR="00F32650" w:rsidRPr="008B14D7" w:rsidRDefault="00F32650" w:rsidP="009D33F9">
      <w:pPr>
        <w:numPr>
          <w:ilvl w:val="0"/>
          <w:numId w:val="37"/>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t>Đau ngực:</w:t>
      </w:r>
      <w:r w:rsidRPr="00892C52">
        <w:rPr>
          <w:rFonts w:ascii="Times New Roman" w:eastAsia="Times New Roman" w:hAnsi="Times New Roman" w:cs="Times New Roman"/>
          <w:sz w:val="28"/>
          <w:szCs w:val="28"/>
        </w:rPr>
        <w:t xml:space="preserve"> nếu có </w:t>
      </w:r>
      <w:r>
        <w:rPr>
          <w:rFonts w:ascii="Times New Roman" w:eastAsia="Times New Roman" w:hAnsi="Times New Roman" w:cs="Times New Roman"/>
          <w:b/>
          <w:bCs/>
          <w:sz w:val="28"/>
          <w:szCs w:val="28"/>
        </w:rPr>
        <w:t>thiếu máu cơ tim</w:t>
      </w:r>
      <w:r w:rsidRPr="00892C52">
        <w:rPr>
          <w:rFonts w:ascii="Times New Roman" w:eastAsia="Times New Roman" w:hAnsi="Times New Roman" w:cs="Times New Roman"/>
          <w:sz w:val="28"/>
          <w:szCs w:val="28"/>
        </w:rPr>
        <w:t>.</w:t>
      </w:r>
    </w:p>
    <w:p w:rsidR="00F32650" w:rsidRPr="00892C52" w:rsidRDefault="00F32650" w:rsidP="00F32650">
      <w:pPr>
        <w:spacing w:after="0"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Cận lâm sàng</w:t>
      </w:r>
    </w:p>
    <w:p w:rsidR="00F32650" w:rsidRPr="00892C52" w:rsidRDefault="00F32650" w:rsidP="00F32650">
      <w:p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 xml:space="preserve">Chẩn đoán chủ yếu dựa trên </w:t>
      </w:r>
      <w:r w:rsidRPr="00892C52">
        <w:rPr>
          <w:rFonts w:ascii="Times New Roman" w:eastAsia="Times New Roman" w:hAnsi="Times New Roman" w:cs="Times New Roman"/>
          <w:b/>
          <w:bCs/>
          <w:sz w:val="28"/>
          <w:szCs w:val="28"/>
        </w:rPr>
        <w:t>lâm sàng</w:t>
      </w:r>
      <w:r w:rsidRPr="00892C52">
        <w:rPr>
          <w:rFonts w:ascii="Times New Roman" w:eastAsia="Times New Roman" w:hAnsi="Times New Roman" w:cs="Times New Roman"/>
          <w:sz w:val="28"/>
          <w:szCs w:val="28"/>
        </w:rPr>
        <w:t>, tuy nhiên, nếu có điều kiện, nên làm thêm:</w:t>
      </w:r>
    </w:p>
    <w:p w:rsidR="00F32650" w:rsidRPr="00892C52" w:rsidRDefault="00F32650" w:rsidP="009D33F9">
      <w:pPr>
        <w:numPr>
          <w:ilvl w:val="0"/>
          <w:numId w:val="38"/>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t>Điện tâm đồ (ECG):</w:t>
      </w:r>
      <w:r w:rsidRPr="00892C52">
        <w:rPr>
          <w:rFonts w:ascii="Times New Roman" w:eastAsia="Times New Roman" w:hAnsi="Times New Roman" w:cs="Times New Roman"/>
          <w:sz w:val="28"/>
          <w:szCs w:val="28"/>
        </w:rPr>
        <w:t xml:space="preserve"> tìm dấu hiệu thiếu máu cơ tim, nhồi máu cơ tim hoặc loạn nhịp (đặc biệt là rung nhĩ).</w:t>
      </w:r>
    </w:p>
    <w:p w:rsidR="00F32650" w:rsidRPr="00892C52" w:rsidRDefault="00F32650" w:rsidP="009D33F9">
      <w:pPr>
        <w:numPr>
          <w:ilvl w:val="0"/>
          <w:numId w:val="38"/>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t>X-quang ngực:</w:t>
      </w:r>
    </w:p>
    <w:p w:rsidR="00F32650" w:rsidRPr="00892C52" w:rsidRDefault="00F32650" w:rsidP="009D33F9">
      <w:pPr>
        <w:numPr>
          <w:ilvl w:val="1"/>
          <w:numId w:val="38"/>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Giai đoạn sớm: giãn mạch máu vùng đỉnh phổi, mờ quanh rốn phổi, dày vách liên tiểu thùy.</w:t>
      </w:r>
    </w:p>
    <w:p w:rsidR="00F32650" w:rsidRPr="00892C52" w:rsidRDefault="00F32650" w:rsidP="009D33F9">
      <w:pPr>
        <w:numPr>
          <w:ilvl w:val="1"/>
          <w:numId w:val="38"/>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Giai đoạn tiến triển: đám mờ rốn phổi lan tỏa, tràn dịch màng phổi (thường hai bên).</w:t>
      </w:r>
    </w:p>
    <w:p w:rsidR="00F32650" w:rsidRPr="00892C52" w:rsidRDefault="00F32650" w:rsidP="009D33F9">
      <w:pPr>
        <w:numPr>
          <w:ilvl w:val="1"/>
          <w:numId w:val="38"/>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Giúp loại trừ các bệnh phổi khác (ví dụ: viêm phổi, COPD).</w:t>
      </w:r>
    </w:p>
    <w:p w:rsidR="00F32650" w:rsidRPr="00892C52" w:rsidRDefault="00F32650" w:rsidP="009D33F9">
      <w:pPr>
        <w:numPr>
          <w:ilvl w:val="0"/>
          <w:numId w:val="38"/>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t>Siêu âm tim tại giường (POCUS):</w:t>
      </w:r>
    </w:p>
    <w:p w:rsidR="00F32650" w:rsidRPr="00892C52" w:rsidRDefault="00F32650" w:rsidP="009D33F9">
      <w:pPr>
        <w:numPr>
          <w:ilvl w:val="1"/>
          <w:numId w:val="38"/>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12 vùng phổi: tìm phù phổi hai bên hoặc tràn dịch màng phổi.</w:t>
      </w:r>
    </w:p>
    <w:p w:rsidR="00F32650" w:rsidRPr="00892C52" w:rsidRDefault="00F32650" w:rsidP="009D33F9">
      <w:pPr>
        <w:numPr>
          <w:ilvl w:val="1"/>
          <w:numId w:val="38"/>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5 mặt cắt tim: đánh giá thể tích tuần hoàn, chức năng tim giảm hay tăng tải.</w:t>
      </w:r>
    </w:p>
    <w:p w:rsidR="00F32650" w:rsidRPr="00892C52" w:rsidRDefault="00F32650" w:rsidP="009D33F9">
      <w:pPr>
        <w:numPr>
          <w:ilvl w:val="0"/>
          <w:numId w:val="38"/>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t>Xét nghiệm máu:</w:t>
      </w:r>
    </w:p>
    <w:p w:rsidR="00F32650" w:rsidRPr="00892C52" w:rsidRDefault="00F32650" w:rsidP="009D33F9">
      <w:pPr>
        <w:numPr>
          <w:ilvl w:val="1"/>
          <w:numId w:val="38"/>
        </w:numPr>
        <w:spacing w:before="100" w:beforeAutospacing="1"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Công thức máu, điện giải, creatinin huyết thanh.</w:t>
      </w:r>
    </w:p>
    <w:p w:rsidR="00F32650" w:rsidRPr="00F854DF" w:rsidRDefault="00F32650" w:rsidP="009D33F9">
      <w:pPr>
        <w:numPr>
          <w:ilvl w:val="1"/>
          <w:numId w:val="38"/>
        </w:num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Troponin tim (nếu có) </w:t>
      </w:r>
    </w:p>
    <w:p w:rsidR="00F32650" w:rsidRPr="00F854DF" w:rsidRDefault="00F32650" w:rsidP="009D33F9">
      <w:pPr>
        <w:spacing w:after="0" w:line="240" w:lineRule="auto"/>
        <w:outlineLvl w:val="1"/>
        <w:rPr>
          <w:rFonts w:ascii="Times New Roman" w:eastAsia="Times New Roman" w:hAnsi="Times New Roman" w:cs="Times New Roman"/>
          <w:b/>
          <w:bCs/>
          <w:sz w:val="28"/>
          <w:szCs w:val="28"/>
        </w:rPr>
      </w:pPr>
      <w:r w:rsidRPr="00892C52">
        <w:rPr>
          <w:rFonts w:ascii="Times New Roman" w:eastAsia="Times New Roman" w:hAnsi="Times New Roman" w:cs="Times New Roman"/>
          <w:b/>
          <w:bCs/>
          <w:sz w:val="28"/>
          <w:szCs w:val="28"/>
        </w:rPr>
        <w:t>3. Điều trị</w:t>
      </w:r>
    </w:p>
    <w:p w:rsidR="00F32650" w:rsidRPr="00892C52" w:rsidRDefault="00F32650" w:rsidP="00F32650">
      <w:pPr>
        <w:spacing w:after="0" w:line="240" w:lineRule="auto"/>
        <w:outlineLvl w:val="2"/>
        <w:rPr>
          <w:rFonts w:ascii="Times New Roman" w:eastAsia="Times New Roman" w:hAnsi="Times New Roman" w:cs="Times New Roman"/>
          <w:b/>
          <w:bCs/>
          <w:sz w:val="28"/>
          <w:szCs w:val="28"/>
        </w:rPr>
      </w:pPr>
      <w:r w:rsidRPr="00892C52">
        <w:rPr>
          <w:rFonts w:ascii="Times New Roman" w:eastAsia="Times New Roman" w:hAnsi="Times New Roman" w:cs="Times New Roman"/>
          <w:b/>
          <w:bCs/>
          <w:sz w:val="28"/>
          <w:szCs w:val="28"/>
        </w:rPr>
        <w:t>Nguyên tắc chung</w:t>
      </w:r>
    </w:p>
    <w:p w:rsidR="00F32650" w:rsidRPr="00892C52" w:rsidRDefault="00F32650" w:rsidP="009D33F9">
      <w:pPr>
        <w:numPr>
          <w:ilvl w:val="0"/>
          <w:numId w:val="39"/>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lastRenderedPageBreak/>
        <w:t>Nhập viện bắt buộc.</w:t>
      </w:r>
    </w:p>
    <w:p w:rsidR="00F32650" w:rsidRPr="00892C52" w:rsidRDefault="00F32650" w:rsidP="009D33F9">
      <w:pPr>
        <w:numPr>
          <w:ilvl w:val="0"/>
          <w:numId w:val="39"/>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t>Tư thế:</w:t>
      </w:r>
      <w:r w:rsidRPr="00892C52">
        <w:rPr>
          <w:rFonts w:ascii="Times New Roman" w:eastAsia="Times New Roman" w:hAnsi="Times New Roman" w:cs="Times New Roman"/>
          <w:sz w:val="28"/>
          <w:szCs w:val="28"/>
        </w:rPr>
        <w:t xml:space="preserve"> cho bệnh nhân ngồi nửa nằm, hai chân buông xuống giường.</w:t>
      </w:r>
    </w:p>
    <w:p w:rsidR="00F32650" w:rsidRPr="00892C52" w:rsidRDefault="00F32650" w:rsidP="009D33F9">
      <w:pPr>
        <w:numPr>
          <w:ilvl w:val="0"/>
          <w:numId w:val="39"/>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t>Thở oxy:</w:t>
      </w:r>
    </w:p>
    <w:p w:rsidR="00F32650" w:rsidRPr="00892C52" w:rsidRDefault="00F32650" w:rsidP="009D33F9">
      <w:pPr>
        <w:numPr>
          <w:ilvl w:val="1"/>
          <w:numId w:val="39"/>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Nếu SpO₂ &lt; 90%, cho thở oxy qua mặt nạ với lưu lượng đủ để duy trì SpO₂ ≥ 95%.</w:t>
      </w:r>
    </w:p>
    <w:p w:rsidR="00F32650" w:rsidRPr="00892C52" w:rsidRDefault="00F32650" w:rsidP="009D33F9">
      <w:pPr>
        <w:numPr>
          <w:ilvl w:val="1"/>
          <w:numId w:val="39"/>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Nếu không có máy SpO₂: thở oxy 6–10 lít/phút khi có dấu hiệu thiếu oxy (tím, thở nhanh, mệt).</w:t>
      </w:r>
    </w:p>
    <w:p w:rsidR="00F32650" w:rsidRPr="00F854DF" w:rsidRDefault="00F32650" w:rsidP="009D33F9">
      <w:pPr>
        <w:numPr>
          <w:ilvl w:val="0"/>
          <w:numId w:val="39"/>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t>Thiết lập đường truyền tĩnh mạch.</w:t>
      </w:r>
    </w:p>
    <w:p w:rsidR="00F32650" w:rsidRPr="00892C52" w:rsidRDefault="00F32650" w:rsidP="00F32650">
      <w:pPr>
        <w:spacing w:after="0" w:line="240" w:lineRule="auto"/>
        <w:outlineLvl w:val="2"/>
        <w:rPr>
          <w:rFonts w:ascii="Times New Roman" w:eastAsia="Times New Roman" w:hAnsi="Times New Roman" w:cs="Times New Roman"/>
          <w:b/>
          <w:bCs/>
          <w:sz w:val="28"/>
          <w:szCs w:val="28"/>
        </w:rPr>
      </w:pPr>
      <w:r w:rsidRPr="00892C52">
        <w:rPr>
          <w:rFonts w:ascii="Times New Roman" w:eastAsia="Times New Roman" w:hAnsi="Times New Roman" w:cs="Times New Roman"/>
          <w:b/>
          <w:bCs/>
          <w:sz w:val="28"/>
          <w:szCs w:val="28"/>
        </w:rPr>
        <w:t>Trường hợp có dấu hiệu ứ dịch hoặc tăng huyết áp cấp cứu</w:t>
      </w:r>
    </w:p>
    <w:p w:rsidR="00F32650" w:rsidRPr="00892C52" w:rsidRDefault="00F32650" w:rsidP="009D33F9">
      <w:pPr>
        <w:numPr>
          <w:ilvl w:val="0"/>
          <w:numId w:val="40"/>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t>Furosemide IV:</w:t>
      </w:r>
    </w:p>
    <w:p w:rsidR="00F32650" w:rsidRPr="00892C52" w:rsidRDefault="00F32650" w:rsidP="009D33F9">
      <w:pPr>
        <w:numPr>
          <w:ilvl w:val="1"/>
          <w:numId w:val="40"/>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Liều khởi đầu: 40–80 mg tiêm tĩnh mạch chậm.</w:t>
      </w:r>
    </w:p>
    <w:p w:rsidR="00F32650" w:rsidRPr="00892C52" w:rsidRDefault="00F32650" w:rsidP="009D33F9">
      <w:pPr>
        <w:numPr>
          <w:ilvl w:val="1"/>
          <w:numId w:val="40"/>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Có thể lặp lại tùy đáp ứng (lượng nước tiểu, mức độ khó thở, SpO₂).</w:t>
      </w:r>
    </w:p>
    <w:p w:rsidR="00F32650" w:rsidRPr="00892C52" w:rsidRDefault="00F32650" w:rsidP="009D33F9">
      <w:pPr>
        <w:numPr>
          <w:ilvl w:val="1"/>
          <w:numId w:val="40"/>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Nếu bệnh nhân đã dùng furosemide đường uống &gt; 40 mg/ngày, chuyển liều đó sang đường tiêm tĩnh mạch.</w:t>
      </w:r>
    </w:p>
    <w:p w:rsidR="00F32650" w:rsidRPr="00892C52" w:rsidRDefault="00F32650" w:rsidP="009D33F9">
      <w:pPr>
        <w:numPr>
          <w:ilvl w:val="0"/>
          <w:numId w:val="40"/>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b/>
          <w:bCs/>
          <w:sz w:val="28"/>
          <w:szCs w:val="28"/>
        </w:rPr>
        <w:t>Nitrat tác dụng ngắn (giãn mạch):</w:t>
      </w:r>
      <w:r w:rsidRPr="00892C52">
        <w:rPr>
          <w:rFonts w:ascii="Times New Roman" w:eastAsia="Times New Roman" w:hAnsi="Times New Roman" w:cs="Times New Roman"/>
          <w:sz w:val="28"/>
          <w:szCs w:val="28"/>
        </w:rPr>
        <w:br/>
        <w:t xml:space="preserve">Chỉ dùng khi </w:t>
      </w:r>
      <w:r w:rsidRPr="00892C52">
        <w:rPr>
          <w:rFonts w:ascii="Times New Roman" w:eastAsia="Times New Roman" w:hAnsi="Times New Roman" w:cs="Times New Roman"/>
          <w:b/>
          <w:bCs/>
          <w:sz w:val="28"/>
          <w:szCs w:val="28"/>
        </w:rPr>
        <w:t>HA tâm thu &gt; 100 mmHg</w:t>
      </w:r>
      <w:r w:rsidRPr="00892C52">
        <w:rPr>
          <w:rFonts w:ascii="Times New Roman" w:eastAsia="Times New Roman" w:hAnsi="Times New Roman" w:cs="Times New Roman"/>
          <w:sz w:val="28"/>
          <w:szCs w:val="28"/>
        </w:rPr>
        <w:t>.</w:t>
      </w:r>
      <w:r w:rsidRPr="00892C52">
        <w:rPr>
          <w:rFonts w:ascii="Times New Roman" w:eastAsia="Times New Roman" w:hAnsi="Times New Roman" w:cs="Times New Roman"/>
          <w:sz w:val="28"/>
          <w:szCs w:val="28"/>
        </w:rPr>
        <w:br/>
        <w:t>Mục tiêu: hạ HA dần về mức nền (thông thường 120–150/80–100 mmHg).</w:t>
      </w:r>
    </w:p>
    <w:p w:rsidR="00F32650" w:rsidRPr="00892C52" w:rsidRDefault="00F32650" w:rsidP="009D33F9">
      <w:pPr>
        <w:numPr>
          <w:ilvl w:val="1"/>
          <w:numId w:val="40"/>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i/>
          <w:iCs/>
          <w:sz w:val="28"/>
          <w:szCs w:val="28"/>
        </w:rPr>
        <w:t>Isosorbide dinitrate ngậm dưới lưỡi:</w:t>
      </w:r>
      <w:r w:rsidRPr="00892C52">
        <w:rPr>
          <w:rFonts w:ascii="Times New Roman" w:eastAsia="Times New Roman" w:hAnsi="Times New Roman" w:cs="Times New Roman"/>
          <w:sz w:val="28"/>
          <w:szCs w:val="28"/>
        </w:rPr>
        <w:t xml:space="preserve"> 5 mg/lần; có thể lặp lại sau 10 phút (tối đa 2 liều).</w:t>
      </w:r>
    </w:p>
    <w:p w:rsidR="00F32650" w:rsidRPr="00892C52" w:rsidRDefault="00F32650" w:rsidP="009D33F9">
      <w:pPr>
        <w:numPr>
          <w:ilvl w:val="1"/>
          <w:numId w:val="40"/>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i/>
          <w:iCs/>
          <w:sz w:val="28"/>
          <w:szCs w:val="28"/>
        </w:rPr>
        <w:t>Isosorbide dinitrate tiêm tĩnh mạch:</w:t>
      </w:r>
    </w:p>
    <w:p w:rsidR="00F32650" w:rsidRPr="00892C52" w:rsidRDefault="00F32650" w:rsidP="009D33F9">
      <w:pPr>
        <w:numPr>
          <w:ilvl w:val="2"/>
          <w:numId w:val="40"/>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2 mg (2 ml dung dịch 1 mg/ml) tiêm tĩnh mạch chậm trong 2 phút.</w:t>
      </w:r>
    </w:p>
    <w:p w:rsidR="00F32650" w:rsidRPr="00892C52" w:rsidRDefault="00F32650" w:rsidP="009D33F9">
      <w:pPr>
        <w:numPr>
          <w:ilvl w:val="2"/>
          <w:numId w:val="40"/>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Sau đó, nếu cần, truyền liên tục 2–10 mg/giờ bằng bơm tiêm điện.</w:t>
      </w:r>
    </w:p>
    <w:p w:rsidR="00F32650" w:rsidRPr="00F854DF" w:rsidRDefault="00F32650" w:rsidP="009D33F9">
      <w:pPr>
        <w:numPr>
          <w:ilvl w:val="1"/>
          <w:numId w:val="40"/>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i/>
          <w:iCs/>
          <w:sz w:val="28"/>
          <w:szCs w:val="28"/>
        </w:rPr>
        <w:t>Glyceryl trinitrate (nitroglycerin) ngậm dưới lưỡi:</w:t>
      </w:r>
      <w:r w:rsidRPr="00892C52">
        <w:rPr>
          <w:rFonts w:ascii="Times New Roman" w:eastAsia="Times New Roman" w:hAnsi="Times New Roman" w:cs="Times New Roman"/>
          <w:sz w:val="28"/>
          <w:szCs w:val="28"/>
        </w:rPr>
        <w:t xml:space="preserve"> 0,5 mg/lần; có thể lặp lại 5 phút/lần, tối đa 3 liều.</w:t>
      </w:r>
    </w:p>
    <w:p w:rsidR="00F32650" w:rsidRPr="00892C52" w:rsidRDefault="00F32650" w:rsidP="00F32650">
      <w:pPr>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Thông khí khôn</w:t>
      </w:r>
      <w:r w:rsidRPr="00892C52">
        <w:rPr>
          <w:rFonts w:ascii="Times New Roman" w:eastAsia="Times New Roman" w:hAnsi="Times New Roman" w:cs="Times New Roman"/>
          <w:b/>
          <w:bCs/>
          <w:sz w:val="28"/>
          <w:szCs w:val="28"/>
        </w:rPr>
        <w:t>g xâm lấn (CPAP)</w:t>
      </w:r>
    </w:p>
    <w:p w:rsidR="00F32650" w:rsidRPr="00892C52" w:rsidRDefault="00F32650" w:rsidP="00F32650">
      <w:p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Chỉ định khi:</w:t>
      </w:r>
    </w:p>
    <w:p w:rsidR="00F32650" w:rsidRPr="00892C52" w:rsidRDefault="00F32650" w:rsidP="009D33F9">
      <w:pPr>
        <w:numPr>
          <w:ilvl w:val="0"/>
          <w:numId w:val="41"/>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 xml:space="preserve">Bệnh nhân </w:t>
      </w:r>
      <w:r w:rsidRPr="00892C52">
        <w:rPr>
          <w:rFonts w:ascii="Times New Roman" w:eastAsia="Times New Roman" w:hAnsi="Times New Roman" w:cs="Times New Roman"/>
          <w:b/>
          <w:bCs/>
          <w:sz w:val="28"/>
          <w:szCs w:val="28"/>
        </w:rPr>
        <w:t>thiếu oxy máu dai dẳng</w:t>
      </w:r>
      <w:r w:rsidRPr="00892C52">
        <w:rPr>
          <w:rFonts w:ascii="Times New Roman" w:eastAsia="Times New Roman" w:hAnsi="Times New Roman" w:cs="Times New Roman"/>
          <w:sz w:val="28"/>
          <w:szCs w:val="28"/>
        </w:rPr>
        <w:t xml:space="preserve"> dù đã thở oxy thường.</w:t>
      </w:r>
    </w:p>
    <w:p w:rsidR="00F32650" w:rsidRPr="00892C52" w:rsidRDefault="00F32650" w:rsidP="009D33F9">
      <w:pPr>
        <w:numPr>
          <w:ilvl w:val="0"/>
          <w:numId w:val="41"/>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Không chống chỉ định (ví dụ: rối loạn ý thức).</w:t>
      </w:r>
    </w:p>
    <w:p w:rsidR="00F32650" w:rsidRPr="00F854DF" w:rsidRDefault="00F32650" w:rsidP="009D33F9">
      <w:pPr>
        <w:numPr>
          <w:ilvl w:val="0"/>
          <w:numId w:val="41"/>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 xml:space="preserve">Có điều kiện </w:t>
      </w:r>
      <w:r w:rsidRPr="00892C52">
        <w:rPr>
          <w:rFonts w:ascii="Times New Roman" w:eastAsia="Times New Roman" w:hAnsi="Times New Roman" w:cs="Times New Roman"/>
          <w:b/>
          <w:bCs/>
          <w:sz w:val="28"/>
          <w:szCs w:val="28"/>
        </w:rPr>
        <w:t>theo dõi sát</w:t>
      </w:r>
      <w:r w:rsidRPr="00892C52">
        <w:rPr>
          <w:rFonts w:ascii="Times New Roman" w:eastAsia="Times New Roman" w:hAnsi="Times New Roman" w:cs="Times New Roman"/>
          <w:sz w:val="28"/>
          <w:szCs w:val="28"/>
        </w:rPr>
        <w:t xml:space="preserve"> (nhịp tim, huyết áp, SpO₂, tri giác, lượng nước tiểu).</w:t>
      </w:r>
    </w:p>
    <w:p w:rsidR="00F32650" w:rsidRPr="00892C52" w:rsidRDefault="00F32650" w:rsidP="00F32650">
      <w:pPr>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w:t>
      </w:r>
      <w:r w:rsidRPr="00892C52">
        <w:rPr>
          <w:rFonts w:ascii="Times New Roman" w:eastAsia="Times New Roman" w:hAnsi="Times New Roman" w:cs="Times New Roman"/>
          <w:b/>
          <w:bCs/>
          <w:sz w:val="28"/>
          <w:szCs w:val="28"/>
        </w:rPr>
        <w:t>o dõi liên tục</w:t>
      </w:r>
      <w:r>
        <w:rPr>
          <w:rFonts w:ascii="Times New Roman" w:eastAsia="Times New Roman" w:hAnsi="Times New Roman" w:cs="Times New Roman"/>
          <w:b/>
          <w:bCs/>
          <w:sz w:val="28"/>
          <w:szCs w:val="28"/>
        </w:rPr>
        <w:t>:</w:t>
      </w:r>
    </w:p>
    <w:p w:rsidR="00F32650" w:rsidRPr="00892C52" w:rsidRDefault="00F32650" w:rsidP="009D33F9">
      <w:pPr>
        <w:numPr>
          <w:ilvl w:val="0"/>
          <w:numId w:val="42"/>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Nhịp tim (HR)</w:t>
      </w:r>
    </w:p>
    <w:p w:rsidR="00F32650" w:rsidRPr="00892C52" w:rsidRDefault="00F32650" w:rsidP="009D33F9">
      <w:pPr>
        <w:numPr>
          <w:ilvl w:val="0"/>
          <w:numId w:val="42"/>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Tần số thở (RR)</w:t>
      </w:r>
    </w:p>
    <w:p w:rsidR="00F32650" w:rsidRPr="00892C52" w:rsidRDefault="00F32650" w:rsidP="009D33F9">
      <w:pPr>
        <w:numPr>
          <w:ilvl w:val="0"/>
          <w:numId w:val="42"/>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Huyết áp (BP)</w:t>
      </w:r>
    </w:p>
    <w:p w:rsidR="00F32650" w:rsidRPr="00892C52" w:rsidRDefault="00F32650" w:rsidP="009D33F9">
      <w:pPr>
        <w:numPr>
          <w:ilvl w:val="0"/>
          <w:numId w:val="42"/>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SpO₂</w:t>
      </w:r>
    </w:p>
    <w:p w:rsidR="00F32650" w:rsidRPr="00892C52" w:rsidRDefault="00F32650" w:rsidP="009D33F9">
      <w:pPr>
        <w:numPr>
          <w:ilvl w:val="0"/>
          <w:numId w:val="42"/>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Tình trạng tri giác</w:t>
      </w:r>
    </w:p>
    <w:p w:rsidR="00F32650" w:rsidRPr="00F854DF" w:rsidRDefault="00F32650" w:rsidP="009D33F9">
      <w:pPr>
        <w:numPr>
          <w:ilvl w:val="0"/>
          <w:numId w:val="42"/>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lastRenderedPageBreak/>
        <w:t>Lượng nước tiểu</w:t>
      </w:r>
    </w:p>
    <w:p w:rsidR="00F32650" w:rsidRPr="00892C52" w:rsidRDefault="00F32650" w:rsidP="00F32650">
      <w:pPr>
        <w:spacing w:after="0"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 Điều trị </w:t>
      </w:r>
      <w:r w:rsidRPr="00892C52">
        <w:rPr>
          <w:rFonts w:ascii="Times New Roman" w:eastAsia="Times New Roman" w:hAnsi="Times New Roman" w:cs="Times New Roman"/>
          <w:b/>
          <w:bCs/>
          <w:sz w:val="28"/>
          <w:szCs w:val="28"/>
        </w:rPr>
        <w:t>nguyên nhân</w:t>
      </w:r>
    </w:p>
    <w:p w:rsidR="00F32650" w:rsidRPr="00892C52" w:rsidRDefault="00F32650" w:rsidP="009D33F9">
      <w:pPr>
        <w:numPr>
          <w:ilvl w:val="0"/>
          <w:numId w:val="43"/>
        </w:numPr>
        <w:spacing w:after="0" w:line="240" w:lineRule="auto"/>
        <w:rPr>
          <w:rFonts w:ascii="Times New Roman" w:eastAsia="Times New Roman" w:hAnsi="Times New Roman" w:cs="Times New Roman"/>
          <w:sz w:val="28"/>
          <w:szCs w:val="28"/>
        </w:rPr>
      </w:pPr>
      <w:r w:rsidRPr="00892C52">
        <w:rPr>
          <w:rFonts w:ascii="Times New Roman" w:eastAsia="Times New Roman" w:hAnsi="Times New Roman" w:cs="Times New Roman"/>
          <w:sz w:val="28"/>
          <w:szCs w:val="28"/>
        </w:rPr>
        <w:t xml:space="preserve">Xử trí </w:t>
      </w:r>
      <w:r w:rsidRPr="00892C52">
        <w:rPr>
          <w:rFonts w:ascii="Times New Roman" w:eastAsia="Times New Roman" w:hAnsi="Times New Roman" w:cs="Times New Roman"/>
          <w:b/>
          <w:bCs/>
          <w:sz w:val="28"/>
          <w:szCs w:val="28"/>
        </w:rPr>
        <w:t>nguyên nhân nền</w:t>
      </w:r>
      <w:r w:rsidRPr="00892C52">
        <w:rPr>
          <w:rFonts w:ascii="Times New Roman" w:eastAsia="Times New Roman" w:hAnsi="Times New Roman" w:cs="Times New Roman"/>
          <w:sz w:val="28"/>
          <w:szCs w:val="28"/>
        </w:rPr>
        <w:t xml:space="preserve"> hoặc </w:t>
      </w:r>
      <w:r w:rsidRPr="00892C52">
        <w:rPr>
          <w:rFonts w:ascii="Times New Roman" w:eastAsia="Times New Roman" w:hAnsi="Times New Roman" w:cs="Times New Roman"/>
          <w:b/>
          <w:bCs/>
          <w:sz w:val="28"/>
          <w:szCs w:val="28"/>
        </w:rPr>
        <w:t>yếu tố khởi phát</w:t>
      </w:r>
      <w:r w:rsidRPr="00892C52">
        <w:rPr>
          <w:rFonts w:ascii="Times New Roman" w:eastAsia="Times New Roman" w:hAnsi="Times New Roman" w:cs="Times New Roman"/>
          <w:sz w:val="28"/>
          <w:szCs w:val="28"/>
        </w:rPr>
        <w:t xml:space="preserve"> (ví dụ: tăng huyết áp, bệnh mạch vành, suy tim mạn, hội chứng mạch vành cấp, loạn nhịp...).</w:t>
      </w:r>
    </w:p>
    <w:p w:rsidR="00F32650" w:rsidRPr="00892C52" w:rsidRDefault="00F32650" w:rsidP="00F32650">
      <w:pPr>
        <w:spacing w:after="0" w:line="240" w:lineRule="auto"/>
        <w:rPr>
          <w:rFonts w:ascii="Times New Roman" w:eastAsia="Times New Roman" w:hAnsi="Times New Roman" w:cs="Times New Roman"/>
          <w:sz w:val="28"/>
          <w:szCs w:val="28"/>
        </w:rPr>
      </w:pPr>
    </w:p>
    <w:p w:rsidR="00F32650" w:rsidRDefault="00F32650" w:rsidP="00F32650">
      <w:pPr>
        <w:tabs>
          <w:tab w:val="left" w:pos="1368"/>
        </w:tabs>
        <w:spacing w:after="0"/>
        <w:rPr>
          <w:rFonts w:ascii="Times New Roman" w:hAnsi="Times New Roman" w:cs="Times New Roman"/>
          <w:sz w:val="28"/>
          <w:szCs w:val="28"/>
        </w:rPr>
      </w:pPr>
    </w:p>
    <w:p w:rsidR="00F32650" w:rsidRDefault="00F32650" w:rsidP="00F32650">
      <w:pPr>
        <w:tabs>
          <w:tab w:val="left" w:pos="1368"/>
        </w:tabs>
        <w:spacing w:after="0"/>
        <w:rPr>
          <w:rFonts w:ascii="Times New Roman" w:hAnsi="Times New Roman" w:cs="Times New Roman"/>
          <w:sz w:val="28"/>
          <w:szCs w:val="28"/>
        </w:rPr>
      </w:pPr>
    </w:p>
    <w:p w:rsidR="00F32650" w:rsidRDefault="00F32650" w:rsidP="00F32650">
      <w:pPr>
        <w:tabs>
          <w:tab w:val="left" w:pos="1368"/>
        </w:tabs>
        <w:spacing w:after="0"/>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9D33F9" w:rsidRDefault="009D33F9" w:rsidP="00F32650">
      <w:pPr>
        <w:tabs>
          <w:tab w:val="left" w:pos="1368"/>
        </w:tabs>
        <w:rPr>
          <w:rFonts w:ascii="Times New Roman" w:hAnsi="Times New Roman" w:cs="Times New Roman"/>
          <w:sz w:val="28"/>
          <w:szCs w:val="28"/>
        </w:rPr>
      </w:pPr>
    </w:p>
    <w:p w:rsidR="009D33F9" w:rsidRDefault="009D33F9" w:rsidP="00F32650">
      <w:pPr>
        <w:tabs>
          <w:tab w:val="left" w:pos="1368"/>
        </w:tabs>
        <w:rPr>
          <w:rFonts w:ascii="Times New Roman" w:hAnsi="Times New Roman" w:cs="Times New Roman"/>
          <w:sz w:val="28"/>
          <w:szCs w:val="28"/>
        </w:rPr>
      </w:pPr>
    </w:p>
    <w:p w:rsidR="009D33F9" w:rsidRDefault="009D33F9" w:rsidP="00F32650">
      <w:pPr>
        <w:tabs>
          <w:tab w:val="left" w:pos="1368"/>
        </w:tabs>
        <w:rPr>
          <w:rFonts w:ascii="Times New Roman" w:hAnsi="Times New Roman" w:cs="Times New Roman"/>
          <w:sz w:val="28"/>
          <w:szCs w:val="28"/>
        </w:rPr>
      </w:pPr>
    </w:p>
    <w:p w:rsidR="009D33F9" w:rsidRDefault="009D33F9" w:rsidP="00F32650">
      <w:pPr>
        <w:tabs>
          <w:tab w:val="left" w:pos="1368"/>
        </w:tabs>
        <w:rPr>
          <w:rFonts w:ascii="Times New Roman" w:hAnsi="Times New Roman" w:cs="Times New Roman"/>
          <w:sz w:val="28"/>
          <w:szCs w:val="28"/>
        </w:rPr>
      </w:pPr>
    </w:p>
    <w:p w:rsidR="009D33F9" w:rsidRDefault="009D33F9" w:rsidP="00F32650">
      <w:pPr>
        <w:tabs>
          <w:tab w:val="left" w:pos="1368"/>
        </w:tabs>
        <w:rPr>
          <w:rFonts w:ascii="Times New Roman" w:hAnsi="Times New Roman" w:cs="Times New Roman"/>
          <w:sz w:val="28"/>
          <w:szCs w:val="28"/>
        </w:rPr>
      </w:pPr>
    </w:p>
    <w:p w:rsidR="009D33F9" w:rsidRDefault="009D33F9"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Default="00F32650" w:rsidP="00F32650">
      <w:pPr>
        <w:tabs>
          <w:tab w:val="left" w:pos="1368"/>
        </w:tabs>
        <w:rPr>
          <w:rFonts w:ascii="Times New Roman" w:hAnsi="Times New Roman" w:cs="Times New Roman"/>
          <w:sz w:val="28"/>
          <w:szCs w:val="28"/>
        </w:rPr>
      </w:pPr>
    </w:p>
    <w:p w:rsidR="00F32650" w:rsidRPr="00DC3E42" w:rsidRDefault="00F32650" w:rsidP="00F32650">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DC3E42">
        <w:rPr>
          <w:rFonts w:ascii="Times New Roman" w:eastAsia="Times New Roman" w:hAnsi="Times New Roman" w:cs="Times New Roman"/>
          <w:b/>
          <w:bCs/>
          <w:sz w:val="28"/>
          <w:szCs w:val="28"/>
        </w:rPr>
        <w:lastRenderedPageBreak/>
        <w:t>SUY TIM MẠN (CHRONIC HEART FAILURE)</w:t>
      </w:r>
    </w:p>
    <w:p w:rsidR="00F32650" w:rsidRPr="00110CAA" w:rsidRDefault="00F32650" w:rsidP="00F32650">
      <w:pPr>
        <w:spacing w:before="100" w:beforeAutospacing="1" w:after="100" w:afterAutospacing="1"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110CAA">
        <w:rPr>
          <w:rFonts w:ascii="Times New Roman" w:eastAsia="Times New Roman" w:hAnsi="Times New Roman" w:cs="Times New Roman"/>
          <w:b/>
          <w:bCs/>
          <w:sz w:val="28"/>
          <w:szCs w:val="28"/>
        </w:rPr>
        <w:t>BS Đinh Nô E</w:t>
      </w:r>
    </w:p>
    <w:p w:rsidR="00F32650" w:rsidRPr="002D5CE9" w:rsidRDefault="00F32650" w:rsidP="009D33F9">
      <w:pPr>
        <w:pStyle w:val="ListParagraph"/>
        <w:numPr>
          <w:ilvl w:val="0"/>
          <w:numId w:val="57"/>
        </w:numPr>
        <w:spacing w:after="0"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ĐẶC ĐIỂM LÂM SÀNG</w:t>
      </w:r>
    </w:p>
    <w:p w:rsidR="00F32650" w:rsidRPr="009E6907" w:rsidRDefault="00F32650" w:rsidP="00F32650">
      <w:pPr>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Suy tim trái (suy thất trái, dạng thường gặp nhất)</w:t>
      </w:r>
    </w:p>
    <w:p w:rsidR="00F32650" w:rsidRPr="009E6907" w:rsidRDefault="00F32650" w:rsidP="009D33F9">
      <w:pPr>
        <w:numPr>
          <w:ilvl w:val="0"/>
          <w:numId w:val="44"/>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Mệt mỏi và/hoặc khó thở tiến triển, xuất hiện khi gắng sức rồi dần dần ngay cả khi nghỉ.</w:t>
      </w:r>
    </w:p>
    <w:p w:rsidR="00F32650" w:rsidRPr="009E6907" w:rsidRDefault="00F32650" w:rsidP="009D33F9">
      <w:pPr>
        <w:numPr>
          <w:ilvl w:val="0"/>
          <w:numId w:val="44"/>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Nặng hơn khi nằm (khó thở khi nằm), khiến bệnh nhân không thể nằm xuống.</w:t>
      </w:r>
    </w:p>
    <w:p w:rsidR="00F32650" w:rsidRDefault="00F32650" w:rsidP="009D33F9">
      <w:pPr>
        <w:numPr>
          <w:ilvl w:val="0"/>
          <w:numId w:val="44"/>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Phù ngoại biên.</w:t>
      </w:r>
    </w:p>
    <w:p w:rsidR="00F32650" w:rsidRPr="008A1474" w:rsidRDefault="00F32650" w:rsidP="00F3265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Suy tim phải ( suy thất phải)</w:t>
      </w:r>
    </w:p>
    <w:p w:rsidR="00F32650" w:rsidRDefault="00F32650" w:rsidP="009D33F9">
      <w:pPr>
        <w:numPr>
          <w:ilvl w:val="0"/>
          <w:numId w:val="44"/>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Phù chi dưới, gan to, tĩnh mạch cổ nổi, phản hồi gan-tĩnh mạch cổ dương tính; có thể có cổ trướng ở giai đoạn muộn.</w:t>
      </w:r>
    </w:p>
    <w:p w:rsidR="00F32650" w:rsidRPr="00F13B26" w:rsidRDefault="00F32650" w:rsidP="00F3265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Suy tim toàn bộ       </w:t>
      </w:r>
    </w:p>
    <w:p w:rsidR="00F32650" w:rsidRPr="009E6907" w:rsidRDefault="00F32650" w:rsidP="009D33F9">
      <w:pPr>
        <w:numPr>
          <w:ilvl w:val="0"/>
          <w:numId w:val="44"/>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Có thể có dấu hiệu của suy tim trái và phải; trong đó suy tim phải thường nổi bật hơn.</w:t>
      </w:r>
    </w:p>
    <w:p w:rsidR="00F32650" w:rsidRPr="002D5CE9" w:rsidRDefault="00F32650" w:rsidP="00F32650">
      <w:pPr>
        <w:spacing w:after="0" w:line="240" w:lineRule="auto"/>
        <w:outlineLvl w:val="2"/>
        <w:rPr>
          <w:rFonts w:ascii="Times New Roman" w:eastAsia="Times New Roman" w:hAnsi="Times New Roman" w:cs="Times New Roman"/>
          <w:b/>
          <w:bCs/>
          <w:sz w:val="28"/>
          <w:szCs w:val="28"/>
        </w:rPr>
      </w:pPr>
      <w:r w:rsidRPr="009E6907">
        <w:rPr>
          <w:rFonts w:ascii="Times New Roman" w:eastAsia="Times New Roman" w:hAnsi="Times New Roman" w:cs="Times New Roman"/>
          <w:b/>
          <w:bCs/>
          <w:sz w:val="28"/>
          <w:szCs w:val="28"/>
        </w:rPr>
        <w:t>Đánh giá mức độ suy tim</w:t>
      </w:r>
    </w:p>
    <w:p w:rsidR="00F32650" w:rsidRPr="009E6907" w:rsidRDefault="00F32650" w:rsidP="009D33F9">
      <w:pPr>
        <w:numPr>
          <w:ilvl w:val="0"/>
          <w:numId w:val="45"/>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Độ I:</w:t>
      </w:r>
      <w:r w:rsidRPr="009E6907">
        <w:rPr>
          <w:rFonts w:ascii="Times New Roman" w:eastAsia="Times New Roman" w:hAnsi="Times New Roman" w:cs="Times New Roman"/>
          <w:sz w:val="28"/>
          <w:szCs w:val="28"/>
        </w:rPr>
        <w:t xml:space="preserve"> Không hạn chế hoạt động thể lực; không có triệu chứng khi hoạt động thông thường.</w:t>
      </w:r>
    </w:p>
    <w:p w:rsidR="00F32650" w:rsidRPr="009E6907" w:rsidRDefault="00F32650" w:rsidP="009D33F9">
      <w:pPr>
        <w:numPr>
          <w:ilvl w:val="0"/>
          <w:numId w:val="45"/>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Độ II:</w:t>
      </w:r>
      <w:r w:rsidRPr="009E6907">
        <w:rPr>
          <w:rFonts w:ascii="Times New Roman" w:eastAsia="Times New Roman" w:hAnsi="Times New Roman" w:cs="Times New Roman"/>
          <w:sz w:val="28"/>
          <w:szCs w:val="28"/>
        </w:rPr>
        <w:t xml:space="preserve"> Hạn chế nhẹ hoạt động thể lực; thoải mái khi nghỉ; các hoạt động thông thường gây mệt, hồi hộp, khó thở.</w:t>
      </w:r>
    </w:p>
    <w:p w:rsidR="00F32650" w:rsidRPr="009E6907" w:rsidRDefault="00F32650" w:rsidP="009D33F9">
      <w:pPr>
        <w:numPr>
          <w:ilvl w:val="0"/>
          <w:numId w:val="45"/>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Độ III:</w:t>
      </w:r>
      <w:r w:rsidRPr="009E6907">
        <w:rPr>
          <w:rFonts w:ascii="Times New Roman" w:eastAsia="Times New Roman" w:hAnsi="Times New Roman" w:cs="Times New Roman"/>
          <w:sz w:val="28"/>
          <w:szCs w:val="28"/>
        </w:rPr>
        <w:t xml:space="preserve"> Hạn chế rõ rệt hoạt động thể lực; thoải mái khi nghỉ; hoạt động nhẹ cũng gây triệu chứng.</w:t>
      </w:r>
    </w:p>
    <w:p w:rsidR="00F32650" w:rsidRPr="009E6907" w:rsidRDefault="00F32650" w:rsidP="009D33F9">
      <w:pPr>
        <w:numPr>
          <w:ilvl w:val="0"/>
          <w:numId w:val="45"/>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Độ IV:</w:t>
      </w:r>
      <w:r w:rsidRPr="009E6907">
        <w:rPr>
          <w:rFonts w:ascii="Times New Roman" w:eastAsia="Times New Roman" w:hAnsi="Times New Roman" w:cs="Times New Roman"/>
          <w:sz w:val="28"/>
          <w:szCs w:val="28"/>
        </w:rPr>
        <w:t xml:space="preserve"> Không thể thực hiện bất kỳ hoạt động thể lực nào mà không khó chịu; triệu chứng suy tim ngay cả khi nghỉ.</w:t>
      </w:r>
    </w:p>
    <w:p w:rsidR="00F32650" w:rsidRPr="009E6907" w:rsidRDefault="00F32650" w:rsidP="00F32650">
      <w:pPr>
        <w:spacing w:after="0" w:line="240" w:lineRule="auto"/>
        <w:outlineLvl w:val="2"/>
        <w:rPr>
          <w:rFonts w:ascii="Times New Roman" w:eastAsia="Times New Roman" w:hAnsi="Times New Roman" w:cs="Times New Roman"/>
          <w:b/>
          <w:bCs/>
          <w:sz w:val="28"/>
          <w:szCs w:val="28"/>
        </w:rPr>
      </w:pPr>
      <w:r w:rsidRPr="009E6907">
        <w:rPr>
          <w:rFonts w:ascii="Times New Roman" w:eastAsia="Times New Roman" w:hAnsi="Times New Roman" w:cs="Times New Roman"/>
          <w:b/>
          <w:bCs/>
          <w:sz w:val="28"/>
          <w:szCs w:val="28"/>
        </w:rPr>
        <w:t>Nguyên nhân thường gặp</w:t>
      </w:r>
    </w:p>
    <w:p w:rsidR="00F32650" w:rsidRPr="009E6907" w:rsidRDefault="00F32650" w:rsidP="009D33F9">
      <w:pPr>
        <w:numPr>
          <w:ilvl w:val="0"/>
          <w:numId w:val="46"/>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Bệnh mạch vành, bệnh van tim, tăng huyết áp, bệnh cơ tim do virus hoặc độc chất, viêm màng ngoài tim.</w:t>
      </w:r>
    </w:p>
    <w:p w:rsidR="00F32650" w:rsidRPr="00DC3E42" w:rsidRDefault="00F32650" w:rsidP="009D33F9">
      <w:pPr>
        <w:numPr>
          <w:ilvl w:val="0"/>
          <w:numId w:val="46"/>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Nguyên nhân làm nặng thêm: thiếu máu, bệnh Chagas (Trypanosoma cruzi), thấp tim, đái tháo đường, rối loạn tuyến giáp, nghiện rượu hoặc thuốc.</w:t>
      </w:r>
    </w:p>
    <w:p w:rsidR="00F32650" w:rsidRPr="002D5CE9" w:rsidRDefault="00F32650" w:rsidP="009D33F9">
      <w:pPr>
        <w:pStyle w:val="ListParagraph"/>
        <w:numPr>
          <w:ilvl w:val="0"/>
          <w:numId w:val="57"/>
        </w:numPr>
        <w:spacing w:after="0"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CẬN LÂM SÀNG                    </w:t>
      </w:r>
    </w:p>
    <w:p w:rsidR="00F32650" w:rsidRPr="009E6907" w:rsidRDefault="00F32650" w:rsidP="009D33F9">
      <w:pPr>
        <w:numPr>
          <w:ilvl w:val="0"/>
          <w:numId w:val="47"/>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Siêu âm tim:</w:t>
      </w:r>
      <w:r w:rsidRPr="009E6907">
        <w:rPr>
          <w:rFonts w:ascii="Times New Roman" w:eastAsia="Times New Roman" w:hAnsi="Times New Roman" w:cs="Times New Roman"/>
          <w:sz w:val="28"/>
          <w:szCs w:val="28"/>
        </w:rPr>
        <w:t xml:space="preserve"> là phương tiện lựa chọn hàng đầu để xác định bệnh cơ tim và đánh giá chức năng thất.</w:t>
      </w:r>
    </w:p>
    <w:p w:rsidR="00F32650" w:rsidRPr="009E6907" w:rsidRDefault="00F32650" w:rsidP="009D33F9">
      <w:pPr>
        <w:numPr>
          <w:ilvl w:val="0"/>
          <w:numId w:val="47"/>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Điện tâm đồ (ECG):</w:t>
      </w:r>
      <w:r w:rsidRPr="009E6907">
        <w:rPr>
          <w:rFonts w:ascii="Times New Roman" w:eastAsia="Times New Roman" w:hAnsi="Times New Roman" w:cs="Times New Roman"/>
          <w:sz w:val="28"/>
          <w:szCs w:val="28"/>
        </w:rPr>
        <w:t xml:space="preserve"> giúp phát hiện phì đại thất trái, block nhánh trái, loạn nhịp (đặc biệt rung nhĩ) hoặc dấu hiệu thiếu máu cơ tim/nhồi máu.</w:t>
      </w:r>
    </w:p>
    <w:p w:rsidR="00F32650" w:rsidRPr="009E6907" w:rsidRDefault="00F32650" w:rsidP="009D33F9">
      <w:pPr>
        <w:numPr>
          <w:ilvl w:val="0"/>
          <w:numId w:val="47"/>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X-quang ngực:</w:t>
      </w:r>
      <w:r w:rsidRPr="009E6907">
        <w:rPr>
          <w:rFonts w:ascii="Times New Roman" w:eastAsia="Times New Roman" w:hAnsi="Times New Roman" w:cs="Times New Roman"/>
          <w:sz w:val="28"/>
          <w:szCs w:val="28"/>
        </w:rPr>
        <w:t xml:space="preserve"> loại trừ bệnh phổi, đánh giá tim to, tràn dịch màng phổi (thường hai bên) hoặc hội chứng phế nang–kẽ.</w:t>
      </w:r>
    </w:p>
    <w:p w:rsidR="00F32650" w:rsidRPr="009E6907" w:rsidRDefault="00F32650" w:rsidP="009D33F9">
      <w:pPr>
        <w:numPr>
          <w:ilvl w:val="0"/>
          <w:numId w:val="47"/>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lastRenderedPageBreak/>
        <w:t>Xét nghiệm máu:</w:t>
      </w:r>
      <w:r w:rsidRPr="009E6907">
        <w:rPr>
          <w:rFonts w:ascii="Times New Roman" w:eastAsia="Times New Roman" w:hAnsi="Times New Roman" w:cs="Times New Roman"/>
          <w:sz w:val="28"/>
          <w:szCs w:val="28"/>
        </w:rPr>
        <w:t xml:space="preserve"> công thức máu, ion đồ, creatinin huyết thanh.</w:t>
      </w:r>
    </w:p>
    <w:p w:rsidR="00F32650" w:rsidRPr="00DC3E42" w:rsidRDefault="00F32650" w:rsidP="009D33F9">
      <w:pPr>
        <w:numPr>
          <w:ilvl w:val="0"/>
          <w:numId w:val="47"/>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Xét nghiệm khác:</w:t>
      </w:r>
      <w:r w:rsidRPr="009E6907">
        <w:rPr>
          <w:rFonts w:ascii="Times New Roman" w:eastAsia="Times New Roman" w:hAnsi="Times New Roman" w:cs="Times New Roman"/>
          <w:sz w:val="28"/>
          <w:szCs w:val="28"/>
        </w:rPr>
        <w:t xml:space="preserve"> tùy bệnh phối hợp (đái tháo đường, bệnh tuyến giáp…).</w:t>
      </w:r>
    </w:p>
    <w:p w:rsidR="00F32650" w:rsidRPr="009E6907" w:rsidRDefault="00F32650" w:rsidP="00F32650">
      <w:pPr>
        <w:spacing w:after="0"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ĐIỀU TRỊ                                            </w:t>
      </w:r>
    </w:p>
    <w:p w:rsidR="00F32650" w:rsidRPr="009E6907" w:rsidRDefault="00F32650" w:rsidP="00F32650">
      <w:pPr>
        <w:spacing w:after="0" w:line="240" w:lineRule="auto"/>
        <w:outlineLvl w:val="2"/>
        <w:rPr>
          <w:rFonts w:ascii="Times New Roman" w:eastAsia="Times New Roman" w:hAnsi="Times New Roman" w:cs="Times New Roman"/>
          <w:b/>
          <w:bCs/>
          <w:sz w:val="28"/>
          <w:szCs w:val="28"/>
        </w:rPr>
      </w:pPr>
      <w:r w:rsidRPr="009E6907">
        <w:rPr>
          <w:rFonts w:ascii="Times New Roman" w:eastAsia="Times New Roman" w:hAnsi="Times New Roman" w:cs="Times New Roman"/>
          <w:b/>
          <w:bCs/>
          <w:sz w:val="28"/>
          <w:szCs w:val="28"/>
        </w:rPr>
        <w:t>1. Thay đổi lối sống và chế độ ăn</w:t>
      </w:r>
    </w:p>
    <w:p w:rsidR="00F32650" w:rsidRPr="009E6907" w:rsidRDefault="00F32650" w:rsidP="009D33F9">
      <w:pPr>
        <w:numPr>
          <w:ilvl w:val="0"/>
          <w:numId w:val="48"/>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Giảm muối để hạn chế ứ dịch.</w:t>
      </w:r>
    </w:p>
    <w:p w:rsidR="00F32650" w:rsidRPr="009E6907" w:rsidRDefault="00F32650" w:rsidP="009D33F9">
      <w:pPr>
        <w:numPr>
          <w:ilvl w:val="0"/>
          <w:numId w:val="48"/>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Uống nước bình thường, trừ khi phù nặng.</w:t>
      </w:r>
    </w:p>
    <w:p w:rsidR="00F32650" w:rsidRPr="009E6907" w:rsidRDefault="00F32650" w:rsidP="009D33F9">
      <w:pPr>
        <w:numPr>
          <w:ilvl w:val="0"/>
          <w:numId w:val="48"/>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Ngừng hút thuốc.</w:t>
      </w:r>
    </w:p>
    <w:p w:rsidR="00F32650" w:rsidRPr="009E6907" w:rsidRDefault="00F32650" w:rsidP="009D33F9">
      <w:pPr>
        <w:numPr>
          <w:ilvl w:val="0"/>
          <w:numId w:val="48"/>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Duy trì vận động thể lực phù hợp khả năng.</w:t>
      </w:r>
    </w:p>
    <w:p w:rsidR="00F32650" w:rsidRPr="00DC3E42" w:rsidRDefault="00F32650" w:rsidP="009D33F9">
      <w:pPr>
        <w:numPr>
          <w:ilvl w:val="0"/>
          <w:numId w:val="48"/>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Giảm cân nếu BMI ≥ 25.</w:t>
      </w:r>
    </w:p>
    <w:p w:rsidR="00F32650" w:rsidRPr="009E6907" w:rsidRDefault="00F32650" w:rsidP="00F32650">
      <w:pPr>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Điều trị ứ </w:t>
      </w:r>
      <w:r w:rsidRPr="009E6907">
        <w:rPr>
          <w:rFonts w:ascii="Times New Roman" w:eastAsia="Times New Roman" w:hAnsi="Times New Roman" w:cs="Times New Roman"/>
          <w:b/>
          <w:bCs/>
          <w:sz w:val="28"/>
          <w:szCs w:val="28"/>
        </w:rPr>
        <w:t>dịch</w:t>
      </w:r>
    </w:p>
    <w:p w:rsidR="00F32650" w:rsidRPr="009E6907" w:rsidRDefault="00F32650" w:rsidP="009D33F9">
      <w:pPr>
        <w:numPr>
          <w:ilvl w:val="0"/>
          <w:numId w:val="49"/>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Furosemide</w:t>
      </w:r>
      <w:r w:rsidRPr="009E6907">
        <w:rPr>
          <w:rFonts w:ascii="Times New Roman" w:eastAsia="Times New Roman" w:hAnsi="Times New Roman" w:cs="Times New Roman"/>
          <w:sz w:val="28"/>
          <w:szCs w:val="28"/>
        </w:rPr>
        <w:t xml:space="preserve"> uống:</w:t>
      </w:r>
    </w:p>
    <w:p w:rsidR="00F32650" w:rsidRPr="009E6907" w:rsidRDefault="00F32650" w:rsidP="009D33F9">
      <w:pPr>
        <w:numPr>
          <w:ilvl w:val="1"/>
          <w:numId w:val="49"/>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Bắt đầu 20 mg/ngày, tăng nếu cần tùy đáp ứng (một số bệnh nhân cần tới 80 mg × 1–2 lần/ngày).</w:t>
      </w:r>
    </w:p>
    <w:p w:rsidR="00F32650" w:rsidRPr="009E6907" w:rsidRDefault="00F32650" w:rsidP="009D33F9">
      <w:pPr>
        <w:numPr>
          <w:ilvl w:val="1"/>
          <w:numId w:val="49"/>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Khi phù giảm, hạ liều duy trì (20–40 mg/ngày).</w:t>
      </w:r>
    </w:p>
    <w:p w:rsidR="00F32650" w:rsidRPr="009E6907" w:rsidRDefault="00F32650" w:rsidP="009D33F9">
      <w:pPr>
        <w:numPr>
          <w:ilvl w:val="1"/>
          <w:numId w:val="49"/>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Quá trình hấp thu phù có thể kéo dài 2–3 tuần.</w:t>
      </w:r>
    </w:p>
    <w:p w:rsidR="00F32650" w:rsidRPr="00DC3E42" w:rsidRDefault="00F32650" w:rsidP="009D33F9">
      <w:pPr>
        <w:numPr>
          <w:ilvl w:val="0"/>
          <w:numId w:val="49"/>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 xml:space="preserve">Nếu phù kháng trị: có thể thêm </w:t>
      </w:r>
      <w:r w:rsidRPr="009E6907">
        <w:rPr>
          <w:rFonts w:ascii="Times New Roman" w:eastAsia="Times New Roman" w:hAnsi="Times New Roman" w:cs="Times New Roman"/>
          <w:b/>
          <w:bCs/>
          <w:sz w:val="28"/>
          <w:szCs w:val="28"/>
        </w:rPr>
        <w:t>Hydrochlorothiazide 25 mg × 1–2 lần/ngày</w:t>
      </w:r>
      <w:r w:rsidRPr="009E6907">
        <w:rPr>
          <w:rFonts w:ascii="Times New Roman" w:eastAsia="Times New Roman" w:hAnsi="Times New Roman" w:cs="Times New Roman"/>
          <w:sz w:val="28"/>
          <w:szCs w:val="28"/>
        </w:rPr>
        <w:t>, chỉ thực hiện trong bệnh viện và theo dõi chức năng thận.</w:t>
      </w:r>
    </w:p>
    <w:p w:rsidR="00F32650" w:rsidRPr="009E6907" w:rsidRDefault="00F32650" w:rsidP="00F32650">
      <w:pPr>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Điều trị duy trì lâu </w:t>
      </w:r>
      <w:r w:rsidRPr="009E6907">
        <w:rPr>
          <w:rFonts w:ascii="Times New Roman" w:eastAsia="Times New Roman" w:hAnsi="Times New Roman" w:cs="Times New Roman"/>
          <w:b/>
          <w:bCs/>
          <w:sz w:val="28"/>
          <w:szCs w:val="28"/>
        </w:rPr>
        <w:t>ài</w:t>
      </w:r>
    </w:p>
    <w:p w:rsidR="00F32650" w:rsidRPr="009E6907" w:rsidRDefault="00F32650" w:rsidP="00F32650">
      <w:pPr>
        <w:spacing w:after="0" w:line="240" w:lineRule="auto"/>
        <w:outlineLvl w:val="3"/>
        <w:rPr>
          <w:rFonts w:ascii="Times New Roman" w:eastAsia="Times New Roman" w:hAnsi="Times New Roman" w:cs="Times New Roman"/>
          <w:b/>
          <w:bCs/>
          <w:sz w:val="28"/>
          <w:szCs w:val="28"/>
        </w:rPr>
      </w:pPr>
      <w:r w:rsidRPr="009E6907">
        <w:rPr>
          <w:rFonts w:ascii="Times New Roman" w:eastAsia="Times New Roman" w:hAnsi="Times New Roman" w:cs="Times New Roman"/>
          <w:b/>
          <w:bCs/>
          <w:sz w:val="28"/>
          <w:szCs w:val="28"/>
        </w:rPr>
        <w:t>Thuốc ức chế men chuyển (ACE inhibitors)</w:t>
      </w:r>
    </w:p>
    <w:p w:rsidR="00F32650" w:rsidRPr="009E6907" w:rsidRDefault="00F32650" w:rsidP="009D33F9">
      <w:pPr>
        <w:numPr>
          <w:ilvl w:val="0"/>
          <w:numId w:val="50"/>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Là điều trị hàng đầu.</w:t>
      </w:r>
    </w:p>
    <w:p w:rsidR="00F32650" w:rsidRPr="009E6907" w:rsidRDefault="00F32650" w:rsidP="009D33F9">
      <w:pPr>
        <w:numPr>
          <w:ilvl w:val="0"/>
          <w:numId w:val="50"/>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Bắt đầu liều thấp, nhất là khi có tụt huyết áp, suy thận, hạ natri máu.</w:t>
      </w:r>
    </w:p>
    <w:p w:rsidR="00F32650" w:rsidRPr="009E6907" w:rsidRDefault="00F32650" w:rsidP="009D33F9">
      <w:pPr>
        <w:numPr>
          <w:ilvl w:val="0"/>
          <w:numId w:val="50"/>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Theo dõi: ho khan, huyết áp (duy trì &gt;90 mmHg), kali và creatinin máu.</w:t>
      </w:r>
    </w:p>
    <w:p w:rsidR="00F32650" w:rsidRPr="009E6907" w:rsidRDefault="00F32650" w:rsidP="009D33F9">
      <w:pPr>
        <w:numPr>
          <w:ilvl w:val="0"/>
          <w:numId w:val="50"/>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Nếu đang dùng lợi tiểu, nên giảm liều lợi tiểu khi bắt đầu ACEI.</w:t>
      </w:r>
    </w:p>
    <w:p w:rsidR="00F32650" w:rsidRPr="009E6907" w:rsidRDefault="00F32650" w:rsidP="00F32650">
      <w:p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Phác đồ Enalapril:</w:t>
      </w:r>
    </w:p>
    <w:p w:rsidR="00F32650" w:rsidRPr="009E6907" w:rsidRDefault="00F32650" w:rsidP="009D33F9">
      <w:pPr>
        <w:numPr>
          <w:ilvl w:val="0"/>
          <w:numId w:val="51"/>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Tuần 1: 2,5 mg/ngày × 3 ngày → 5 mg/ngày.</w:t>
      </w:r>
    </w:p>
    <w:p w:rsidR="00F32650" w:rsidRPr="009E6907" w:rsidRDefault="00F32650" w:rsidP="009D33F9">
      <w:pPr>
        <w:numPr>
          <w:ilvl w:val="0"/>
          <w:numId w:val="51"/>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Tuần 2: 10 mg/ngày × 3 ngày → 20 mg/ngày.</w:t>
      </w:r>
    </w:p>
    <w:p w:rsidR="00F32650" w:rsidRPr="009E6907" w:rsidRDefault="00F32650" w:rsidP="009D33F9">
      <w:pPr>
        <w:numPr>
          <w:ilvl w:val="0"/>
          <w:numId w:val="51"/>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Liều hiệu quả: 20 mg/ngày (hoặc 10 mg × 2 lần/ngày).</w:t>
      </w:r>
    </w:p>
    <w:p w:rsidR="00F32650" w:rsidRDefault="00F32650" w:rsidP="009D33F9">
      <w:pPr>
        <w:numPr>
          <w:ilvl w:val="0"/>
          <w:numId w:val="51"/>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Liều tối đa: 40 mg/ngày nếu cần.</w:t>
      </w:r>
    </w:p>
    <w:p w:rsidR="00F32650" w:rsidRPr="00B01EC2" w:rsidRDefault="00F32650" w:rsidP="009D33F9">
      <w:pPr>
        <w:pStyle w:val="ListParagraph"/>
        <w:numPr>
          <w:ilvl w:val="0"/>
          <w:numId w:val="5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Khi bệnh nhân đã ổn định trong vòng 2 tuần với ACEI và không có chống chỉ định nào ( hen phế quản, hạ huyết áp, chậm nhịp tim, rối loạn dẫn truyền, đặc biệt là block nhĩ thất), có thể thêm vào thuốc chẹn beta.</w:t>
      </w:r>
    </w:p>
    <w:p w:rsidR="00F32650" w:rsidRPr="009E6907" w:rsidRDefault="00F32650" w:rsidP="00F32650">
      <w:pPr>
        <w:spacing w:after="0" w:line="240" w:lineRule="auto"/>
        <w:outlineLvl w:val="3"/>
        <w:rPr>
          <w:rFonts w:ascii="Times New Roman" w:eastAsia="Times New Roman" w:hAnsi="Times New Roman" w:cs="Times New Roman"/>
          <w:b/>
          <w:bCs/>
          <w:sz w:val="28"/>
          <w:szCs w:val="28"/>
        </w:rPr>
      </w:pPr>
      <w:r w:rsidRPr="009E6907">
        <w:rPr>
          <w:rFonts w:ascii="Times New Roman" w:eastAsia="Times New Roman" w:hAnsi="Times New Roman" w:cs="Times New Roman"/>
          <w:b/>
          <w:bCs/>
          <w:sz w:val="28"/>
          <w:szCs w:val="28"/>
        </w:rPr>
        <w:t>Thuốc chẹn beta giao cảm (Beta-blocker)</w:t>
      </w:r>
    </w:p>
    <w:p w:rsidR="00F32650" w:rsidRPr="009E6907" w:rsidRDefault="00F32650" w:rsidP="009D33F9">
      <w:pPr>
        <w:numPr>
          <w:ilvl w:val="0"/>
          <w:numId w:val="52"/>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Thêm vào sau khi đã ổn định ít nhất 2 tuần với ACEI.</w:t>
      </w:r>
    </w:p>
    <w:p w:rsidR="00F32650" w:rsidRPr="009E6907" w:rsidRDefault="00F32650" w:rsidP="009D33F9">
      <w:pPr>
        <w:numPr>
          <w:ilvl w:val="0"/>
          <w:numId w:val="52"/>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Bisoprolol:</w:t>
      </w:r>
    </w:p>
    <w:p w:rsidR="00F32650" w:rsidRPr="009E6907" w:rsidRDefault="00F32650" w:rsidP="009D33F9">
      <w:pPr>
        <w:numPr>
          <w:ilvl w:val="1"/>
          <w:numId w:val="52"/>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Tuần 1: 1,25 mg/ngày</w:t>
      </w:r>
    </w:p>
    <w:p w:rsidR="00F32650" w:rsidRPr="009E6907" w:rsidRDefault="00F32650" w:rsidP="009D33F9">
      <w:pPr>
        <w:numPr>
          <w:ilvl w:val="1"/>
          <w:numId w:val="52"/>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Tuần 2: 2,5 mg/ngày</w:t>
      </w:r>
    </w:p>
    <w:p w:rsidR="00F32650" w:rsidRPr="009E6907" w:rsidRDefault="00F32650" w:rsidP="009D33F9">
      <w:pPr>
        <w:numPr>
          <w:ilvl w:val="1"/>
          <w:numId w:val="52"/>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Tuần 3: 3,75 mg/ngày</w:t>
      </w:r>
    </w:p>
    <w:p w:rsidR="00F32650" w:rsidRPr="009E6907" w:rsidRDefault="00F32650" w:rsidP="009D33F9">
      <w:pPr>
        <w:numPr>
          <w:ilvl w:val="1"/>
          <w:numId w:val="52"/>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lastRenderedPageBreak/>
        <w:t>Tuần 4–8: 5 mg/ngày</w:t>
      </w:r>
    </w:p>
    <w:p w:rsidR="00F32650" w:rsidRPr="009E6907" w:rsidRDefault="00F32650" w:rsidP="009D33F9">
      <w:pPr>
        <w:numPr>
          <w:ilvl w:val="1"/>
          <w:numId w:val="52"/>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Tuần 9–12: 7,5 mg/ngày</w:t>
      </w:r>
    </w:p>
    <w:p w:rsidR="00F32650" w:rsidRPr="009E6907" w:rsidRDefault="00F32650" w:rsidP="009D33F9">
      <w:pPr>
        <w:numPr>
          <w:ilvl w:val="1"/>
          <w:numId w:val="52"/>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Sau 13 tuần: 10 mg/ngày (tối đa 10 mg/ngày)</w:t>
      </w:r>
    </w:p>
    <w:p w:rsidR="00F32650" w:rsidRDefault="00F32650" w:rsidP="009D33F9">
      <w:pPr>
        <w:numPr>
          <w:ilvl w:val="0"/>
          <w:numId w:val="52"/>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 xml:space="preserve">Nếu có dấu hiệu nặng hơn, hạ liều dần hoặc ngưng </w:t>
      </w:r>
      <w:r>
        <w:rPr>
          <w:rFonts w:ascii="Times New Roman" w:eastAsia="Times New Roman" w:hAnsi="Times New Roman" w:cs="Times New Roman"/>
          <w:sz w:val="28"/>
          <w:szCs w:val="28"/>
        </w:rPr>
        <w:t>tạm thời (không ngừng đột ngột vì có thể làm nặng thêm tình trạng bệnh). Khi bệnh nhân đã ổn định, tăng lại liều như đã khuyến cáo.</w:t>
      </w:r>
    </w:p>
    <w:p w:rsidR="00F32650" w:rsidRPr="00B01EC2" w:rsidRDefault="00F32650" w:rsidP="00F32650">
      <w:pPr>
        <w:spacing w:after="0" w:line="240" w:lineRule="auto"/>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4.Các điều trị khác</w:t>
      </w:r>
    </w:p>
    <w:p w:rsidR="00F32650" w:rsidRPr="009E6907" w:rsidRDefault="00F32650" w:rsidP="00F32650">
      <w:pPr>
        <w:spacing w:after="0" w:line="240" w:lineRule="auto"/>
        <w:outlineLvl w:val="3"/>
        <w:rPr>
          <w:rFonts w:ascii="Times New Roman" w:eastAsia="Times New Roman" w:hAnsi="Times New Roman" w:cs="Times New Roman"/>
          <w:b/>
          <w:bCs/>
          <w:sz w:val="28"/>
          <w:szCs w:val="28"/>
        </w:rPr>
      </w:pPr>
      <w:r w:rsidRPr="009E6907">
        <w:rPr>
          <w:rFonts w:ascii="Times New Roman" w:eastAsia="Times New Roman" w:hAnsi="Times New Roman" w:cs="Times New Roman"/>
          <w:b/>
          <w:bCs/>
          <w:sz w:val="28"/>
          <w:szCs w:val="28"/>
        </w:rPr>
        <w:t>Đối kháng Aldosterone (Spironolactone)</w:t>
      </w:r>
    </w:p>
    <w:p w:rsidR="00F32650" w:rsidRPr="009E6907" w:rsidRDefault="00F32650" w:rsidP="009D33F9">
      <w:pPr>
        <w:numPr>
          <w:ilvl w:val="0"/>
          <w:numId w:val="53"/>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25 mg/ngày, chỉ dùng nếu theo dõi được kali và ECG.</w:t>
      </w:r>
    </w:p>
    <w:p w:rsidR="00F32650" w:rsidRPr="009E6907" w:rsidRDefault="00F32650" w:rsidP="009D33F9">
      <w:pPr>
        <w:numPr>
          <w:ilvl w:val="0"/>
          <w:numId w:val="53"/>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Đặc biệt có lợi ở bệnh nhân suy tim nặng (NYHA III–IV).</w:t>
      </w:r>
    </w:p>
    <w:p w:rsidR="00F32650" w:rsidRPr="009E6907" w:rsidRDefault="00F32650" w:rsidP="00F32650">
      <w:pPr>
        <w:spacing w:after="0" w:line="240" w:lineRule="auto"/>
        <w:outlineLvl w:val="3"/>
        <w:rPr>
          <w:rFonts w:ascii="Times New Roman" w:eastAsia="Times New Roman" w:hAnsi="Times New Roman" w:cs="Times New Roman"/>
          <w:b/>
          <w:bCs/>
          <w:sz w:val="28"/>
          <w:szCs w:val="28"/>
        </w:rPr>
      </w:pPr>
      <w:r w:rsidRPr="009E6907">
        <w:rPr>
          <w:rFonts w:ascii="Times New Roman" w:eastAsia="Times New Roman" w:hAnsi="Times New Roman" w:cs="Times New Roman"/>
          <w:b/>
          <w:bCs/>
          <w:sz w:val="28"/>
          <w:szCs w:val="28"/>
        </w:rPr>
        <w:t>Nitrate</w:t>
      </w:r>
    </w:p>
    <w:p w:rsidR="00F32650" w:rsidRPr="009E6907" w:rsidRDefault="00F32650" w:rsidP="009D33F9">
      <w:pPr>
        <w:numPr>
          <w:ilvl w:val="0"/>
          <w:numId w:val="54"/>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Dùng cho bệnh nhân suy tim trái ho</w:t>
      </w:r>
      <w:r>
        <w:rPr>
          <w:rFonts w:ascii="Times New Roman" w:eastAsia="Times New Roman" w:hAnsi="Times New Roman" w:cs="Times New Roman"/>
          <w:sz w:val="28"/>
          <w:szCs w:val="28"/>
        </w:rPr>
        <w:t>ặc toàn bộ, không dung nạp ACEI (ho khan, suy thận, hạ huyết áp trầm trọng)</w:t>
      </w:r>
    </w:p>
    <w:p w:rsidR="00F32650" w:rsidRDefault="00F32650" w:rsidP="009D33F9">
      <w:pPr>
        <w:numPr>
          <w:ilvl w:val="0"/>
          <w:numId w:val="54"/>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Isosorbide dinitrate:</w:t>
      </w:r>
      <w:r w:rsidRPr="009E6907">
        <w:rPr>
          <w:rFonts w:ascii="Times New Roman" w:eastAsia="Times New Roman" w:hAnsi="Times New Roman" w:cs="Times New Roman"/>
          <w:sz w:val="28"/>
          <w:szCs w:val="28"/>
        </w:rPr>
        <w:t xml:space="preserve"> 5–40 mg × 2–3 lần/ngày; liều tối đa 120 mg/ngày.</w:t>
      </w:r>
    </w:p>
    <w:p w:rsidR="00F32650" w:rsidRPr="00DC3E42" w:rsidRDefault="00F32650" w:rsidP="009D33F9">
      <w:pPr>
        <w:numPr>
          <w:ilvl w:val="0"/>
          <w:numId w:val="54"/>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Digitalis (Digoxin):</w:t>
      </w:r>
      <w:r w:rsidRPr="009E6907">
        <w:rPr>
          <w:rFonts w:ascii="Times New Roman" w:eastAsia="Times New Roman" w:hAnsi="Times New Roman" w:cs="Times New Roman"/>
          <w:sz w:val="28"/>
          <w:szCs w:val="28"/>
        </w:rPr>
        <w:t xml:space="preserve"> chỉ dùng trong rung nhĩ có đáp ứng thất nhanh (AF)</w:t>
      </w:r>
      <w:r>
        <w:rPr>
          <w:rFonts w:ascii="Times New Roman" w:eastAsia="Times New Roman" w:hAnsi="Times New Roman" w:cs="Times New Roman"/>
          <w:sz w:val="28"/>
          <w:szCs w:val="28"/>
        </w:rPr>
        <w:t xml:space="preserve"> được xác định bởi ECG (không có sóng P, sóng QRS bất thường)</w:t>
      </w:r>
      <w:r w:rsidRPr="009E69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cần</w:t>
      </w:r>
      <w:r w:rsidRPr="009E6907">
        <w:rPr>
          <w:rFonts w:ascii="Times New Roman" w:eastAsia="Times New Roman" w:hAnsi="Times New Roman" w:cs="Times New Roman"/>
          <w:sz w:val="28"/>
          <w:szCs w:val="28"/>
        </w:rPr>
        <w:t xml:space="preserve"> theo dõi sát vì b</w:t>
      </w:r>
      <w:r>
        <w:rPr>
          <w:rFonts w:ascii="Times New Roman" w:eastAsia="Times New Roman" w:hAnsi="Times New Roman" w:cs="Times New Roman"/>
          <w:sz w:val="28"/>
          <w:szCs w:val="28"/>
        </w:rPr>
        <w:t>iên độ điều trị hẹp, dễ ngộ độc.</w:t>
      </w:r>
    </w:p>
    <w:p w:rsidR="00F32650" w:rsidRPr="009E6907" w:rsidRDefault="00F32650" w:rsidP="00F32650">
      <w:pPr>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 Điều trị nguyên</w:t>
      </w:r>
      <w:r w:rsidRPr="009E6907">
        <w:rPr>
          <w:rFonts w:ascii="Times New Roman" w:eastAsia="Times New Roman" w:hAnsi="Times New Roman" w:cs="Times New Roman"/>
          <w:b/>
          <w:bCs/>
          <w:sz w:val="28"/>
          <w:szCs w:val="28"/>
        </w:rPr>
        <w:t>nhân và yếu tố làm nặng</w:t>
      </w:r>
    </w:p>
    <w:p w:rsidR="00F32650" w:rsidRPr="00DC3E42" w:rsidRDefault="00F32650" w:rsidP="009D33F9">
      <w:pPr>
        <w:numPr>
          <w:ilvl w:val="0"/>
          <w:numId w:val="55"/>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Theo từng nguyên nhân cụ thể (thiếu máu, nhiễm khuẩn, rối loạn nhịp, bệnh van tim, tăng huyết áp...).</w:t>
      </w:r>
    </w:p>
    <w:p w:rsidR="00F32650" w:rsidRPr="009E6907" w:rsidRDefault="00F32650" w:rsidP="00F32650">
      <w:pPr>
        <w:spacing w:after="0" w:line="240" w:lineRule="auto"/>
        <w:outlineLvl w:val="2"/>
        <w:rPr>
          <w:rFonts w:ascii="Times New Roman" w:eastAsia="Times New Roman" w:hAnsi="Times New Roman" w:cs="Times New Roman"/>
          <w:b/>
          <w:bCs/>
          <w:sz w:val="28"/>
          <w:szCs w:val="28"/>
        </w:rPr>
      </w:pPr>
      <w:r w:rsidRPr="009E6907">
        <w:rPr>
          <w:rFonts w:ascii="Times New Roman" w:eastAsia="Times New Roman" w:hAnsi="Times New Roman" w:cs="Times New Roman"/>
          <w:b/>
          <w:bCs/>
          <w:sz w:val="28"/>
          <w:szCs w:val="28"/>
        </w:rPr>
        <w:t>5. Theo dõi và giáo dục bệnh nhân</w:t>
      </w:r>
    </w:p>
    <w:p w:rsidR="00F32650" w:rsidRPr="009E6907" w:rsidRDefault="00F32650" w:rsidP="009D33F9">
      <w:pPr>
        <w:numPr>
          <w:ilvl w:val="0"/>
          <w:numId w:val="56"/>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Lâm sàng:</w:t>
      </w:r>
      <w:r w:rsidRPr="009E6907">
        <w:rPr>
          <w:rFonts w:ascii="Times New Roman" w:eastAsia="Times New Roman" w:hAnsi="Times New Roman" w:cs="Times New Roman"/>
          <w:sz w:val="28"/>
          <w:szCs w:val="28"/>
        </w:rPr>
        <w:t xml:space="preserve"> theo dõi cân nặng, huyết áp, mức độ khó thở, phù.</w:t>
      </w:r>
    </w:p>
    <w:p w:rsidR="00F32650" w:rsidRPr="009E6907" w:rsidRDefault="00F32650" w:rsidP="009D33F9">
      <w:pPr>
        <w:numPr>
          <w:ilvl w:val="0"/>
          <w:numId w:val="56"/>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Cận lâm sàng:</w:t>
      </w:r>
      <w:r w:rsidRPr="009E6907">
        <w:rPr>
          <w:rFonts w:ascii="Times New Roman" w:eastAsia="Times New Roman" w:hAnsi="Times New Roman" w:cs="Times New Roman"/>
          <w:sz w:val="28"/>
          <w:szCs w:val="28"/>
        </w:rPr>
        <w:t xml:space="preserve"> xét nghiệm tùy theo thuốc đang dùng (ACEI, lợi tiểu…).</w:t>
      </w:r>
    </w:p>
    <w:p w:rsidR="00F32650" w:rsidRPr="009E6907" w:rsidRDefault="00F32650" w:rsidP="009D33F9">
      <w:pPr>
        <w:numPr>
          <w:ilvl w:val="0"/>
          <w:numId w:val="56"/>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Tái khám:</w:t>
      </w:r>
      <w:r w:rsidRPr="009E6907">
        <w:rPr>
          <w:rFonts w:ascii="Times New Roman" w:eastAsia="Times New Roman" w:hAnsi="Times New Roman" w:cs="Times New Roman"/>
          <w:sz w:val="28"/>
          <w:szCs w:val="28"/>
        </w:rPr>
        <w:t xml:space="preserve"> mỗi tháng trong 6 tháng đầu, sau đó tùy diễn tiến bệnh.</w:t>
      </w:r>
    </w:p>
    <w:p w:rsidR="00F32650" w:rsidRPr="009E6907" w:rsidRDefault="00F32650" w:rsidP="009D33F9">
      <w:pPr>
        <w:numPr>
          <w:ilvl w:val="0"/>
          <w:numId w:val="56"/>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b/>
          <w:bCs/>
          <w:sz w:val="28"/>
          <w:szCs w:val="28"/>
        </w:rPr>
        <w:t>Giáo dục bệnh nhân:</w:t>
      </w:r>
    </w:p>
    <w:p w:rsidR="00F32650" w:rsidRPr="009E6907" w:rsidRDefault="00F32650" w:rsidP="009D33F9">
      <w:pPr>
        <w:numPr>
          <w:ilvl w:val="1"/>
          <w:numId w:val="56"/>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Tuân thủ điều trị, kiểm soát chế độ ăn và lối sống.</w:t>
      </w:r>
    </w:p>
    <w:p w:rsidR="00F32650" w:rsidRPr="003C5981" w:rsidRDefault="00F32650" w:rsidP="009D33F9">
      <w:pPr>
        <w:numPr>
          <w:ilvl w:val="1"/>
          <w:numId w:val="56"/>
        </w:numPr>
        <w:spacing w:after="0" w:line="240" w:lineRule="auto"/>
        <w:rPr>
          <w:rFonts w:ascii="Times New Roman" w:eastAsia="Times New Roman" w:hAnsi="Times New Roman" w:cs="Times New Roman"/>
          <w:sz w:val="28"/>
          <w:szCs w:val="28"/>
        </w:rPr>
      </w:pPr>
      <w:r w:rsidRPr="009E6907">
        <w:rPr>
          <w:rFonts w:ascii="Times New Roman" w:eastAsia="Times New Roman" w:hAnsi="Times New Roman" w:cs="Times New Roman"/>
          <w:sz w:val="28"/>
          <w:szCs w:val="28"/>
        </w:rPr>
        <w:t>Nhận biết dấu hiệu báo động: khó thở tăng, phù chân, tác dụng phụ nặng của thuốc → đi khám ngay.</w:t>
      </w:r>
    </w:p>
    <w:p w:rsidR="00F32650" w:rsidRPr="00F32650" w:rsidRDefault="00F32650" w:rsidP="00F32650">
      <w:pPr>
        <w:tabs>
          <w:tab w:val="left" w:pos="1368"/>
        </w:tabs>
        <w:rPr>
          <w:rFonts w:ascii="Times New Roman" w:hAnsi="Times New Roman" w:cs="Times New Roman"/>
          <w:sz w:val="28"/>
          <w:szCs w:val="28"/>
        </w:rPr>
      </w:pPr>
    </w:p>
    <w:sectPr w:rsidR="00F32650" w:rsidRPr="00F326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67764F"/>
    <w:multiLevelType w:val="multilevel"/>
    <w:tmpl w:val="E90E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A44B9A"/>
    <w:multiLevelType w:val="multilevel"/>
    <w:tmpl w:val="25D8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A45510"/>
    <w:multiLevelType w:val="multilevel"/>
    <w:tmpl w:val="2624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11963"/>
    <w:multiLevelType w:val="multilevel"/>
    <w:tmpl w:val="2332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2E20A4"/>
    <w:multiLevelType w:val="multilevel"/>
    <w:tmpl w:val="B4AA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1F394A"/>
    <w:multiLevelType w:val="multilevel"/>
    <w:tmpl w:val="31D2D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775D5B"/>
    <w:multiLevelType w:val="multilevel"/>
    <w:tmpl w:val="76A05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A80358"/>
    <w:multiLevelType w:val="multilevel"/>
    <w:tmpl w:val="D72E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D6964"/>
    <w:multiLevelType w:val="multilevel"/>
    <w:tmpl w:val="CF52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92ED6"/>
    <w:multiLevelType w:val="multilevel"/>
    <w:tmpl w:val="28F2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247F59"/>
    <w:multiLevelType w:val="multilevel"/>
    <w:tmpl w:val="909C3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687E20"/>
    <w:multiLevelType w:val="multilevel"/>
    <w:tmpl w:val="BE80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8E2C9C"/>
    <w:multiLevelType w:val="multilevel"/>
    <w:tmpl w:val="3140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2C5DA1"/>
    <w:multiLevelType w:val="multilevel"/>
    <w:tmpl w:val="6A4E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BB7BF0"/>
    <w:multiLevelType w:val="multilevel"/>
    <w:tmpl w:val="F6AA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1E451E"/>
    <w:multiLevelType w:val="multilevel"/>
    <w:tmpl w:val="A37C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6E241A"/>
    <w:multiLevelType w:val="multilevel"/>
    <w:tmpl w:val="761E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9130F0"/>
    <w:multiLevelType w:val="multilevel"/>
    <w:tmpl w:val="4C6E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87D10"/>
    <w:multiLevelType w:val="multilevel"/>
    <w:tmpl w:val="31A8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AB0022"/>
    <w:multiLevelType w:val="multilevel"/>
    <w:tmpl w:val="AEF6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C96755"/>
    <w:multiLevelType w:val="multilevel"/>
    <w:tmpl w:val="CAE4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607C0B"/>
    <w:multiLevelType w:val="multilevel"/>
    <w:tmpl w:val="1FDE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6D3635"/>
    <w:multiLevelType w:val="multilevel"/>
    <w:tmpl w:val="8E70D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8B702A"/>
    <w:multiLevelType w:val="multilevel"/>
    <w:tmpl w:val="747E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C47C10"/>
    <w:multiLevelType w:val="multilevel"/>
    <w:tmpl w:val="AD0C1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9B4ACA"/>
    <w:multiLevelType w:val="multilevel"/>
    <w:tmpl w:val="B36E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1F0BD6"/>
    <w:multiLevelType w:val="multilevel"/>
    <w:tmpl w:val="747C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57487C"/>
    <w:multiLevelType w:val="multilevel"/>
    <w:tmpl w:val="262C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60735C"/>
    <w:multiLevelType w:val="multilevel"/>
    <w:tmpl w:val="C772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4D348E"/>
    <w:multiLevelType w:val="multilevel"/>
    <w:tmpl w:val="E036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3536C0"/>
    <w:multiLevelType w:val="multilevel"/>
    <w:tmpl w:val="4FC0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7A043B"/>
    <w:multiLevelType w:val="multilevel"/>
    <w:tmpl w:val="0364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D42BC1"/>
    <w:multiLevelType w:val="multilevel"/>
    <w:tmpl w:val="9E9A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7C6328"/>
    <w:multiLevelType w:val="multilevel"/>
    <w:tmpl w:val="790E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327B8F"/>
    <w:multiLevelType w:val="multilevel"/>
    <w:tmpl w:val="00DC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A520F1"/>
    <w:multiLevelType w:val="multilevel"/>
    <w:tmpl w:val="0BC6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18167F"/>
    <w:multiLevelType w:val="multilevel"/>
    <w:tmpl w:val="77D2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BF2B3B"/>
    <w:multiLevelType w:val="multilevel"/>
    <w:tmpl w:val="60BA1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C044D5"/>
    <w:multiLevelType w:val="multilevel"/>
    <w:tmpl w:val="BD642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2524AC"/>
    <w:multiLevelType w:val="multilevel"/>
    <w:tmpl w:val="24567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53145A"/>
    <w:multiLevelType w:val="multilevel"/>
    <w:tmpl w:val="D15C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0377DF"/>
    <w:multiLevelType w:val="hybridMultilevel"/>
    <w:tmpl w:val="4CB67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A515FE"/>
    <w:multiLevelType w:val="multilevel"/>
    <w:tmpl w:val="B798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802DAE"/>
    <w:multiLevelType w:val="multilevel"/>
    <w:tmpl w:val="737E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E26B03"/>
    <w:multiLevelType w:val="multilevel"/>
    <w:tmpl w:val="47145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591FC9"/>
    <w:multiLevelType w:val="multilevel"/>
    <w:tmpl w:val="26EC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07533A"/>
    <w:multiLevelType w:val="multilevel"/>
    <w:tmpl w:val="1FBE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D73EF4"/>
    <w:multiLevelType w:val="multilevel"/>
    <w:tmpl w:val="A63CF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761DF0"/>
    <w:multiLevelType w:val="multilevel"/>
    <w:tmpl w:val="71D42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8F4AF1"/>
    <w:multiLevelType w:val="multilevel"/>
    <w:tmpl w:val="6CA2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E64BE7"/>
    <w:multiLevelType w:val="multilevel"/>
    <w:tmpl w:val="3C7E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0"/>
  </w:num>
  <w:num w:numId="8">
    <w:abstractNumId w:val="43"/>
  </w:num>
  <w:num w:numId="9">
    <w:abstractNumId w:val="35"/>
  </w:num>
  <w:num w:numId="10">
    <w:abstractNumId w:val="27"/>
  </w:num>
  <w:num w:numId="11">
    <w:abstractNumId w:val="16"/>
  </w:num>
  <w:num w:numId="12">
    <w:abstractNumId w:val="14"/>
  </w:num>
  <w:num w:numId="13">
    <w:abstractNumId w:val="18"/>
  </w:num>
  <w:num w:numId="14">
    <w:abstractNumId w:val="11"/>
  </w:num>
  <w:num w:numId="15">
    <w:abstractNumId w:val="55"/>
  </w:num>
  <w:num w:numId="16">
    <w:abstractNumId w:val="33"/>
  </w:num>
  <w:num w:numId="17">
    <w:abstractNumId w:val="51"/>
  </w:num>
  <w:num w:numId="18">
    <w:abstractNumId w:val="42"/>
  </w:num>
  <w:num w:numId="19">
    <w:abstractNumId w:val="32"/>
  </w:num>
  <w:num w:numId="20">
    <w:abstractNumId w:val="49"/>
  </w:num>
  <w:num w:numId="21">
    <w:abstractNumId w:val="15"/>
  </w:num>
  <w:num w:numId="22">
    <w:abstractNumId w:val="25"/>
  </w:num>
  <w:num w:numId="23">
    <w:abstractNumId w:val="21"/>
  </w:num>
  <w:num w:numId="24">
    <w:abstractNumId w:val="36"/>
  </w:num>
  <w:num w:numId="25">
    <w:abstractNumId w:val="31"/>
  </w:num>
  <w:num w:numId="26">
    <w:abstractNumId w:val="20"/>
  </w:num>
  <w:num w:numId="27">
    <w:abstractNumId w:val="12"/>
  </w:num>
  <w:num w:numId="28">
    <w:abstractNumId w:val="34"/>
  </w:num>
  <w:num w:numId="29">
    <w:abstractNumId w:val="50"/>
  </w:num>
  <w:num w:numId="30">
    <w:abstractNumId w:val="17"/>
  </w:num>
  <w:num w:numId="31">
    <w:abstractNumId w:val="53"/>
  </w:num>
  <w:num w:numId="32">
    <w:abstractNumId w:val="23"/>
  </w:num>
  <w:num w:numId="33">
    <w:abstractNumId w:val="41"/>
  </w:num>
  <w:num w:numId="34">
    <w:abstractNumId w:val="29"/>
  </w:num>
  <w:num w:numId="35">
    <w:abstractNumId w:val="19"/>
  </w:num>
  <w:num w:numId="36">
    <w:abstractNumId w:val="46"/>
  </w:num>
  <w:num w:numId="37">
    <w:abstractNumId w:val="6"/>
  </w:num>
  <w:num w:numId="38">
    <w:abstractNumId w:val="54"/>
  </w:num>
  <w:num w:numId="39">
    <w:abstractNumId w:val="44"/>
  </w:num>
  <w:num w:numId="40">
    <w:abstractNumId w:val="22"/>
  </w:num>
  <w:num w:numId="41">
    <w:abstractNumId w:val="9"/>
  </w:num>
  <w:num w:numId="42">
    <w:abstractNumId w:val="52"/>
  </w:num>
  <w:num w:numId="43">
    <w:abstractNumId w:val="37"/>
  </w:num>
  <w:num w:numId="44">
    <w:abstractNumId w:val="48"/>
  </w:num>
  <w:num w:numId="45">
    <w:abstractNumId w:val="39"/>
  </w:num>
  <w:num w:numId="46">
    <w:abstractNumId w:val="38"/>
  </w:num>
  <w:num w:numId="47">
    <w:abstractNumId w:val="56"/>
  </w:num>
  <w:num w:numId="48">
    <w:abstractNumId w:val="13"/>
  </w:num>
  <w:num w:numId="49">
    <w:abstractNumId w:val="30"/>
  </w:num>
  <w:num w:numId="50">
    <w:abstractNumId w:val="40"/>
  </w:num>
  <w:num w:numId="51">
    <w:abstractNumId w:val="26"/>
  </w:num>
  <w:num w:numId="52">
    <w:abstractNumId w:val="28"/>
  </w:num>
  <w:num w:numId="53">
    <w:abstractNumId w:val="7"/>
  </w:num>
  <w:num w:numId="54">
    <w:abstractNumId w:val="8"/>
  </w:num>
  <w:num w:numId="55">
    <w:abstractNumId w:val="24"/>
  </w:num>
  <w:num w:numId="56">
    <w:abstractNumId w:val="45"/>
  </w:num>
  <w:num w:numId="57">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F126B"/>
    <w:rsid w:val="0015074B"/>
    <w:rsid w:val="001A10C3"/>
    <w:rsid w:val="002160BF"/>
    <w:rsid w:val="00290E2F"/>
    <w:rsid w:val="0029639D"/>
    <w:rsid w:val="00326F90"/>
    <w:rsid w:val="003E4431"/>
    <w:rsid w:val="00656F01"/>
    <w:rsid w:val="007B07E6"/>
    <w:rsid w:val="009D33F9"/>
    <w:rsid w:val="00A018D4"/>
    <w:rsid w:val="00AA1D8D"/>
    <w:rsid w:val="00B47730"/>
    <w:rsid w:val="00CB0664"/>
    <w:rsid w:val="00DB536B"/>
    <w:rsid w:val="00DF0D80"/>
    <w:rsid w:val="00E44F27"/>
    <w:rsid w:val="00F070F3"/>
    <w:rsid w:val="00F32650"/>
    <w:rsid w:val="00FA1B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29B734F-7E72-40EA-B384-C38A6D99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F326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1849A-516F-40AD-B7F8-90C21224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18</cp:revision>
  <dcterms:created xsi:type="dcterms:W3CDTF">2013-12-23T23:15:00Z</dcterms:created>
  <dcterms:modified xsi:type="dcterms:W3CDTF">2025-11-25T03:35:00Z</dcterms:modified>
  <cp:category/>
</cp:coreProperties>
</file>